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方正仿宋_GB18030" w:hAnsi="方正仿宋_GB18030" w:eastAsia="方正仿宋_GB18030" w:cs="方正仿宋_GB18030"/>
          <w:color w:val="auto"/>
          <w:spacing w:val="24"/>
          <w:sz w:val="72"/>
          <w:szCs w:val="72"/>
          <w:highlight w:val="none"/>
        </w:rPr>
      </w:pPr>
      <w:r>
        <w:rPr>
          <w:rFonts w:hint="eastAsia" w:ascii="方正仿宋_GB18030" w:hAnsi="方正仿宋_GB18030" w:eastAsia="方正仿宋_GB18030" w:cs="方正仿宋_GB18030"/>
          <w:color w:val="auto"/>
          <w:spacing w:val="24"/>
          <w:sz w:val="72"/>
          <w:szCs w:val="72"/>
          <w:highlight w:val="none"/>
        </w:rPr>
      </w:r>
      <w:r/>
    </w:p>
    <w:p>
      <w:pPr>
        <w:jc w:val="center"/>
        <w:keepLines w:val="0"/>
        <w:keepNext w:val="0"/>
        <w:pageBreakBefore w:val="0"/>
        <w:spacing w:line="360" w:lineRule="auto"/>
        <w:widowControl w:val="off"/>
        <w:rPr>
          <w:rFonts w:hint="eastAsia" w:ascii="方正仿宋_GB18030" w:hAnsi="方正仿宋_GB18030" w:eastAsia="方正仿宋_GB18030" w:cs="方正仿宋_GB18030"/>
          <w:b/>
          <w:color w:val="auto"/>
          <w:sz w:val="48"/>
          <w:szCs w:val="48"/>
          <w:highlight w:val="none"/>
        </w:rPr>
      </w:pPr>
      <w:r>
        <w:rPr>
          <w:rFonts w:hint="eastAsia" w:ascii="方正仿宋_GB18030" w:hAnsi="方正仿宋_GB18030" w:eastAsia="方正仿宋_GB18030" w:cs="方正仿宋_GB18030"/>
          <w:b/>
          <w:color w:val="auto"/>
          <w:sz w:val="48"/>
          <w:szCs w:val="48"/>
          <w:highlight w:val="none"/>
        </w:rPr>
        <w:t xml:space="preserve">“</w:t>
      </w:r>
      <w:r>
        <w:rPr>
          <w:rFonts w:hint="eastAsia" w:ascii="方正仿宋_GB18030" w:hAnsi="方正仿宋_GB18030" w:eastAsia="方正仿宋_GB18030" w:cs="方正仿宋_GB18030"/>
          <w:b/>
          <w:color w:val="auto"/>
          <w:sz w:val="48"/>
          <w:szCs w:val="48"/>
          <w:highlight w:val="none"/>
          <w:lang w:val="en-US" w:eastAsia="zh-CN"/>
        </w:rPr>
        <w:t xml:space="preserve">苏采云</w:t>
      </w:r>
      <w:r>
        <w:rPr>
          <w:rFonts w:hint="eastAsia" w:ascii="方正仿宋_GB18030" w:hAnsi="方正仿宋_GB18030" w:eastAsia="方正仿宋_GB18030" w:cs="方正仿宋_GB18030"/>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方正仿宋_GB18030" w:hAnsi="方正仿宋_GB18030" w:eastAsia="方正仿宋_GB18030" w:cs="方正仿宋_GB18030"/>
          <w:b/>
          <w:color w:val="auto"/>
          <w:sz w:val="48"/>
          <w:szCs w:val="48"/>
          <w:highlight w:val="none"/>
        </w:rPr>
      </w:pPr>
      <w:r>
        <w:rPr>
          <w:rFonts w:hint="eastAsia" w:ascii="方正仿宋_GB18030" w:hAnsi="方正仿宋_GB18030" w:eastAsia="方正仿宋_GB18030" w:cs="方正仿宋_GB18030"/>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方正仿宋_GB18030" w:hAnsi="方正仿宋_GB18030" w:eastAsia="方正仿宋_GB18030" w:cs="方正仿宋_GB18030"/>
          <w:color w:val="auto"/>
          <w:sz w:val="36"/>
          <w:szCs w:val="36"/>
          <w:highlight w:val="none"/>
        </w:rPr>
      </w:pPr>
      <w:r>
        <w:rPr>
          <w:rFonts w:hint="eastAsia" w:ascii="方正仿宋_GB18030" w:hAnsi="方正仿宋_GB18030" w:eastAsia="方正仿宋_GB18030" w:cs="方正仿宋_GB18030"/>
          <w:color w:val="auto"/>
          <w:sz w:val="36"/>
          <w:szCs w:val="36"/>
          <w:highlight w:val="none"/>
        </w:rPr>
      </w:r>
      <w:r/>
    </w:p>
    <w:p>
      <w:pPr>
        <w:ind w:firstLine="721"/>
        <w:jc w:val="both"/>
        <w:keepLines w:val="0"/>
        <w:keepNext w:val="0"/>
        <w:pageBreakBefore w:val="0"/>
        <w:spacing w:line="360" w:lineRule="auto"/>
        <w:widowControl w:val="off"/>
        <w:rPr>
          <w:rFonts w:hint="eastAsia" w:ascii="方正仿宋_GB18030" w:hAnsi="方正仿宋_GB18030" w:eastAsia="方正仿宋_GB18030" w:cs="方正仿宋_GB18030"/>
          <w:b/>
          <w:color w:val="auto"/>
          <w:sz w:val="36"/>
          <w:szCs w:val="36"/>
          <w:highlight w:val="none"/>
        </w:rPr>
      </w:pPr>
      <w:r>
        <w:rPr>
          <w:rFonts w:hint="eastAsia" w:ascii="方正仿宋_GB18030" w:hAnsi="方正仿宋_GB18030" w:eastAsia="方正仿宋_GB18030" w:cs="方正仿宋_GB18030"/>
          <w:b/>
          <w:color w:val="auto"/>
          <w:sz w:val="36"/>
          <w:szCs w:val="36"/>
          <w:highlight w:val="none"/>
        </w:rPr>
      </w:r>
      <w:r/>
    </w:p>
    <w:p>
      <w:pPr>
        <w:ind w:firstLine="721"/>
        <w:jc w:val="both"/>
        <w:keepLines w:val="0"/>
        <w:keepNext w:val="0"/>
        <w:pageBreakBefore w:val="0"/>
        <w:spacing w:line="360" w:lineRule="auto"/>
        <w:widowControl w:val="off"/>
        <w:rPr>
          <w:rFonts w:hint="eastAsia" w:ascii="方正仿宋_GB18030" w:hAnsi="方正仿宋_GB18030" w:eastAsia="方正仿宋_GB18030" w:cs="方正仿宋_GB18030"/>
          <w:b/>
          <w:color w:val="auto"/>
          <w:sz w:val="36"/>
          <w:szCs w:val="36"/>
          <w:highlight w:val="none"/>
        </w:rPr>
      </w:pPr>
      <w:r>
        <w:rPr>
          <w:rFonts w:hint="eastAsia" w:ascii="方正仿宋_GB18030" w:hAnsi="方正仿宋_GB18030" w:eastAsia="方正仿宋_GB18030" w:cs="方正仿宋_GB18030"/>
          <w:b/>
          <w:color w:val="auto"/>
          <w:sz w:val="36"/>
          <w:szCs w:val="36"/>
          <w:highlight w:val="none"/>
        </w:rPr>
      </w:r>
      <w:r/>
    </w:p>
    <w:p>
      <w:pPr>
        <w:ind w:firstLine="721"/>
        <w:jc w:val="both"/>
        <w:keepLines w:val="0"/>
        <w:keepNext w:val="0"/>
        <w:pageBreakBefore w:val="0"/>
        <w:spacing w:line="360" w:lineRule="auto"/>
        <w:widowControl w:val="off"/>
        <w:rPr>
          <w:rFonts w:hint="eastAsia" w:ascii="方正仿宋_GB18030" w:hAnsi="方正仿宋_GB18030" w:eastAsia="方正仿宋_GB18030" w:cs="方正仿宋_GB18030"/>
          <w:b/>
          <w:color w:val="auto"/>
          <w:sz w:val="36"/>
          <w:szCs w:val="36"/>
          <w:highlight w:val="none"/>
          <w:lang w:val="en-US" w:eastAsia="zh-CN"/>
        </w:rPr>
      </w:pPr>
      <w:r>
        <w:rPr>
          <w:rFonts w:hint="eastAsia" w:ascii="方正仿宋_GB18030" w:hAnsi="方正仿宋_GB18030" w:eastAsia="方正仿宋_GB18030" w:cs="方正仿宋_GB18030"/>
          <w:b/>
          <w:color w:val="auto"/>
          <w:sz w:val="36"/>
          <w:szCs w:val="36"/>
          <w:highlight w:val="none"/>
        </w:rPr>
        <w:t xml:space="preserve">项目编号：</w:t>
      </w:r>
      <w:bookmarkStart w:id="0" w:name="OLE_LINK78"/>
      <w:r>
        <w:rPr>
          <w:rFonts w:hint="eastAsia" w:ascii="方正仿宋_GB18030" w:hAnsi="方正仿宋_GB18030" w:eastAsia="方正仿宋_GB18030" w:cs="方正仿宋_GB18030"/>
          <w:b/>
          <w:color w:val="auto"/>
          <w:sz w:val="36"/>
          <w:szCs w:val="36"/>
          <w:highlight w:val="none"/>
        </w:rPr>
        <w:t xml:space="preserve">JSZC-320830-SXSD-C2026-0009</w:t>
      </w:r>
      <w:r>
        <w:rPr>
          <w:rFonts w:hint="eastAsia" w:ascii="方正仿宋_GB18030" w:hAnsi="方正仿宋_GB18030" w:eastAsia="方正仿宋_GB18030" w:cs="方正仿宋_GB18030"/>
          <w:b/>
          <w:color w:val="auto"/>
          <w:sz w:val="36"/>
          <w:szCs w:val="36"/>
          <w:highlight w:val="none"/>
          <w:lang w:val="en-US" w:eastAsia="zh-CN"/>
        </w:rPr>
        <w:t xml:space="preserve">  </w:t>
      </w:r>
      <w:bookmarkEnd w:id="0"/>
      <w:r/>
    </w:p>
    <w:p>
      <w:pPr>
        <w:jc w:val="center"/>
        <w:keepLines w:val="0"/>
        <w:keepNext w:val="0"/>
        <w:pageBreakBefore w:val="0"/>
        <w:spacing w:line="360" w:lineRule="auto"/>
        <w:widowControl w:val="off"/>
        <w:rPr>
          <w:rFonts w:hint="eastAsia" w:ascii="方正仿宋_GB18030" w:hAnsi="方正仿宋_GB18030" w:eastAsia="方正仿宋_GB18030" w:cs="方正仿宋_GB18030"/>
          <w:color w:val="auto"/>
          <w:sz w:val="36"/>
          <w:szCs w:val="36"/>
          <w:highlight w:val="none"/>
        </w:rPr>
      </w:pPr>
      <w:r>
        <w:rPr>
          <w:rFonts w:hint="eastAsia" w:ascii="方正仿宋_GB18030" w:hAnsi="方正仿宋_GB18030" w:eastAsia="方正仿宋_GB18030" w:cs="方正仿宋_GB18030"/>
          <w:color w:val="auto"/>
          <w:sz w:val="36"/>
          <w:szCs w:val="36"/>
          <w:highlight w:val="none"/>
        </w:rPr>
      </w:r>
      <w:r/>
    </w:p>
    <w:p>
      <w:pPr>
        <w:jc w:val="center"/>
        <w:keepLines w:val="0"/>
        <w:keepNext w:val="0"/>
        <w:pageBreakBefore w:val="0"/>
        <w:spacing w:line="360" w:lineRule="auto"/>
        <w:widowControl w:val="off"/>
        <w:rPr>
          <w:rFonts w:hint="eastAsia" w:ascii="方正仿宋_GB18030" w:hAnsi="方正仿宋_GB18030" w:eastAsia="方正仿宋_GB18030" w:cs="方正仿宋_GB18030"/>
          <w:color w:val="auto"/>
          <w:sz w:val="36"/>
          <w:szCs w:val="36"/>
          <w:highlight w:val="none"/>
        </w:rPr>
      </w:pPr>
      <w:r>
        <w:rPr>
          <w:rFonts w:hint="eastAsia" w:ascii="方正仿宋_GB18030" w:hAnsi="方正仿宋_GB18030" w:eastAsia="方正仿宋_GB18030" w:cs="方正仿宋_GB18030"/>
          <w:color w:val="auto"/>
          <w:sz w:val="36"/>
          <w:szCs w:val="36"/>
          <w:highlight w:val="none"/>
        </w:rPr>
      </w:r>
      <w:r/>
    </w:p>
    <w:p>
      <w:pPr>
        <w:pStyle w:val="798"/>
        <w:ind w:left="0" w:firstLine="0"/>
        <w:keepLines w:val="0"/>
        <w:keepNext w:val="0"/>
        <w:pageBreakBefore w:val="0"/>
        <w:spacing w:line="360" w:lineRule="auto"/>
        <w:widowControl w:val="off"/>
        <w:rPr>
          <w:rFonts w:hint="eastAsia" w:ascii="方正仿宋_GB18030" w:hAnsi="方正仿宋_GB18030" w:eastAsia="方正仿宋_GB18030" w:cs="方正仿宋_GB18030"/>
          <w:color w:val="auto"/>
          <w:sz w:val="36"/>
          <w:szCs w:val="36"/>
          <w:highlight w:val="none"/>
        </w:rPr>
      </w:pPr>
      <w:r>
        <w:rPr>
          <w:rFonts w:hint="eastAsia" w:ascii="方正仿宋_GB18030" w:hAnsi="方正仿宋_GB18030" w:eastAsia="方正仿宋_GB18030" w:cs="方正仿宋_GB18030"/>
          <w:color w:val="auto"/>
          <w:sz w:val="36"/>
          <w:szCs w:val="36"/>
          <w:highlight w:val="none"/>
        </w:rPr>
      </w:r>
      <w:r/>
    </w:p>
    <w:p>
      <w:pPr>
        <w:keepLines w:val="0"/>
        <w:keepNext w:val="0"/>
        <w:pageBreakBefore w:val="0"/>
        <w:spacing w:line="360" w:lineRule="auto"/>
        <w:widowControl w:val="off"/>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r>
      <w:r/>
    </w:p>
    <w:p>
      <w:pPr>
        <w:keepLines w:val="0"/>
        <w:keepNext w:val="0"/>
        <w:pageBreakBefore w:val="0"/>
        <w:spacing w:line="360" w:lineRule="auto"/>
        <w:widowControl w:val="off"/>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r>
      <w:r/>
    </w:p>
    <w:p>
      <w:pPr>
        <w:keepLines w:val="0"/>
        <w:keepNext w:val="0"/>
        <w:pageBreakBefore w:val="0"/>
        <w:spacing w:line="360" w:lineRule="auto"/>
        <w:widowControl w:val="off"/>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r>
      <w:r/>
    </w:p>
    <w:p>
      <w:pPr>
        <w:jc w:val="both"/>
        <w:pageBreakBefore w:val="0"/>
        <w:spacing w:line="380" w:lineRule="exact"/>
        <w:rPr>
          <w:rFonts w:hint="eastAsia" w:ascii="方正仿宋_GB18030" w:hAnsi="方正仿宋_GB18030" w:eastAsia="方正仿宋_GB18030" w:cs="方正仿宋_GB18030"/>
          <w:color w:val="auto"/>
          <w:sz w:val="36"/>
          <w:szCs w:val="36"/>
          <w:highlight w:val="none"/>
        </w:rPr>
      </w:pPr>
      <w:r>
        <w:rPr>
          <w:rFonts w:hint="eastAsia" w:ascii="方正仿宋_GB18030" w:hAnsi="方正仿宋_GB18030" w:eastAsia="方正仿宋_GB18030" w:cs="方正仿宋_GB18030"/>
          <w:color w:val="auto"/>
          <w:sz w:val="36"/>
          <w:szCs w:val="36"/>
          <w:highlight w:val="none"/>
        </w:rPr>
      </w:r>
      <w:r/>
    </w:p>
    <w:p>
      <w:pPr>
        <w:ind w:firstLine="320"/>
        <w:jc w:val="left"/>
        <w:keepLines w:val="0"/>
        <w:keepNext w:val="0"/>
        <w:pageBreakBefore w:val="0"/>
        <w:spacing w:line="360" w:lineRule="auto"/>
        <w:widowControl w:val="off"/>
        <w:rPr>
          <w:rFonts w:hint="eastAsia" w:ascii="方正仿宋_GB18030" w:hAnsi="方正仿宋_GB18030" w:eastAsia="方正仿宋_GB18030" w:cs="方正仿宋_GB18030"/>
          <w:b/>
          <w:bCs/>
          <w:color w:val="auto"/>
          <w:sz w:val="32"/>
          <w:szCs w:val="32"/>
          <w:highlight w:val="none"/>
          <w:lang w:eastAsia="zh-CN"/>
        </w:rPr>
      </w:pPr>
      <w:r>
        <w:rPr>
          <w:rFonts w:hint="eastAsia" w:ascii="方正仿宋_GB18030" w:hAnsi="方正仿宋_GB18030" w:eastAsia="方正仿宋_GB18030" w:cs="方正仿宋_GB18030"/>
          <w:b/>
          <w:bCs/>
          <w:color w:val="auto"/>
          <w:sz w:val="32"/>
          <w:szCs w:val="32"/>
          <w:highlight w:val="none"/>
          <w:lang w:eastAsia="zh-CN"/>
        </w:rPr>
      </w:r>
      <w:r/>
    </w:p>
    <w:p>
      <w:pPr>
        <w:ind w:firstLine="0"/>
        <w:jc w:val="left"/>
        <w:keepLines w:val="0"/>
        <w:keepNext w:val="0"/>
        <w:pageBreakBefore w:val="0"/>
        <w:spacing w:line="360" w:lineRule="auto"/>
        <w:widowControl w:val="off"/>
        <w:rPr>
          <w:rFonts w:hint="eastAsia" w:ascii="方正仿宋_GB18030" w:hAnsi="方正仿宋_GB18030" w:eastAsia="方正仿宋_GB18030" w:cs="方正仿宋_GB18030"/>
          <w:b/>
          <w:bCs/>
          <w:color w:val="auto"/>
          <w:sz w:val="32"/>
          <w:szCs w:val="32"/>
          <w:highlight w:val="none"/>
          <w:lang w:eastAsia="zh-CN"/>
        </w:rPr>
      </w:pPr>
      <w:r>
        <w:rPr>
          <w:rFonts w:hint="eastAsia" w:ascii="方正仿宋_GB18030" w:hAnsi="方正仿宋_GB18030" w:eastAsia="方正仿宋_GB18030" w:cs="方正仿宋_GB18030"/>
          <w:b/>
          <w:bCs/>
          <w:color w:val="auto"/>
          <w:sz w:val="32"/>
          <w:szCs w:val="32"/>
          <w:highlight w:val="none"/>
          <w:lang w:eastAsia="zh-CN"/>
        </w:rPr>
        <w:t xml:space="preserve">项目名称：盱眙县市场监督管理局2026年度食品安全抽检服务</w:t>
      </w:r>
      <w:r/>
    </w:p>
    <w:p>
      <w:pPr>
        <w:ind w:firstLine="320"/>
        <w:jc w:val="left"/>
        <w:keepLines w:val="0"/>
        <w:keepNext w:val="0"/>
        <w:pageBreakBefore w:val="0"/>
        <w:spacing w:line="360" w:lineRule="auto"/>
        <w:widowControl w:val="off"/>
        <w:rPr>
          <w:rFonts w:hint="eastAsia" w:ascii="方正仿宋_GB18030" w:hAnsi="方正仿宋_GB18030" w:eastAsia="方正仿宋_GB18030" w:cs="方正仿宋_GB18030"/>
          <w:b/>
          <w:bCs/>
          <w:color w:val="auto"/>
          <w:sz w:val="32"/>
          <w:szCs w:val="32"/>
          <w:highlight w:val="none"/>
          <w:lang w:val="en-US" w:eastAsia="zh-CN"/>
        </w:rPr>
      </w:pPr>
      <w:r>
        <w:rPr>
          <w:rFonts w:hint="eastAsia" w:ascii="方正仿宋_GB18030" w:hAnsi="方正仿宋_GB18030" w:eastAsia="方正仿宋_GB18030" w:cs="方正仿宋_GB18030"/>
          <w:b/>
          <w:bCs/>
          <w:color w:val="auto"/>
          <w:sz w:val="32"/>
          <w:szCs w:val="32"/>
          <w:highlight w:val="none"/>
          <w:lang w:eastAsia="zh-CN"/>
        </w:rPr>
        <w:t xml:space="preserve">采</w:t>
      </w:r>
      <w:r>
        <w:rPr>
          <w:rFonts w:hint="eastAsia" w:ascii="方正仿宋_GB18030" w:hAnsi="方正仿宋_GB18030" w:eastAsia="方正仿宋_GB18030" w:cs="方正仿宋_GB18030"/>
          <w:b/>
          <w:bCs/>
          <w:color w:val="auto"/>
          <w:sz w:val="32"/>
          <w:szCs w:val="32"/>
          <w:highlight w:val="none"/>
          <w:lang w:val="en-US" w:eastAsia="zh-CN"/>
        </w:rPr>
        <w:t xml:space="preserve"> </w:t>
      </w:r>
      <w:r>
        <w:rPr>
          <w:rFonts w:hint="eastAsia" w:ascii="方正仿宋_GB18030" w:hAnsi="方正仿宋_GB18030" w:eastAsia="方正仿宋_GB18030" w:cs="方正仿宋_GB18030"/>
          <w:b/>
          <w:bCs/>
          <w:color w:val="auto"/>
          <w:sz w:val="32"/>
          <w:szCs w:val="32"/>
          <w:highlight w:val="none"/>
          <w:lang w:eastAsia="zh-CN"/>
        </w:rPr>
        <w:t xml:space="preserve">购</w:t>
      </w:r>
      <w:r>
        <w:rPr>
          <w:rFonts w:hint="eastAsia" w:ascii="方正仿宋_GB18030" w:hAnsi="方正仿宋_GB18030" w:eastAsia="方正仿宋_GB18030" w:cs="方正仿宋_GB18030"/>
          <w:b/>
          <w:bCs/>
          <w:color w:val="auto"/>
          <w:sz w:val="32"/>
          <w:szCs w:val="32"/>
          <w:highlight w:val="none"/>
          <w:lang w:val="en-US" w:eastAsia="zh-CN"/>
        </w:rPr>
        <w:t xml:space="preserve"> </w:t>
      </w:r>
      <w:r>
        <w:rPr>
          <w:rFonts w:hint="eastAsia" w:ascii="方正仿宋_GB18030" w:hAnsi="方正仿宋_GB18030" w:eastAsia="方正仿宋_GB18030" w:cs="方正仿宋_GB18030"/>
          <w:b/>
          <w:bCs/>
          <w:color w:val="auto"/>
          <w:sz w:val="32"/>
          <w:szCs w:val="32"/>
          <w:highlight w:val="none"/>
          <w:lang w:eastAsia="zh-CN"/>
        </w:rPr>
        <w:t xml:space="preserve">人：</w:t>
      </w:r>
      <w:r>
        <w:rPr>
          <w:rFonts w:hint="eastAsia" w:ascii="方正仿宋_GB18030" w:hAnsi="方正仿宋_GB18030" w:eastAsia="方正仿宋_GB18030" w:cs="方正仿宋_GB18030"/>
          <w:b/>
          <w:bCs/>
          <w:color w:val="auto"/>
          <w:sz w:val="32"/>
          <w:szCs w:val="32"/>
          <w:highlight w:val="none"/>
          <w:lang w:val="en-US" w:eastAsia="zh-CN"/>
        </w:rPr>
        <w:t xml:space="preserve">盱眙县市场监督管理局</w:t>
      </w:r>
      <w:r/>
    </w:p>
    <w:p>
      <w:pPr>
        <w:ind w:firstLine="320"/>
        <w:jc w:val="left"/>
        <w:keepLines w:val="0"/>
        <w:keepNext w:val="0"/>
        <w:pageBreakBefore w:val="0"/>
        <w:spacing w:line="360" w:lineRule="auto"/>
        <w:widowControl w:val="off"/>
        <w:rPr>
          <w:rFonts w:hint="eastAsia" w:ascii="方正仿宋_GB18030" w:hAnsi="方正仿宋_GB18030" w:eastAsia="方正仿宋_GB18030" w:cs="方正仿宋_GB18030"/>
          <w:b/>
          <w:bCs/>
          <w:color w:val="auto"/>
          <w:sz w:val="32"/>
          <w:szCs w:val="32"/>
          <w:highlight w:val="none"/>
          <w:lang w:eastAsia="zh-CN"/>
        </w:rPr>
      </w:pPr>
      <w:r>
        <w:rPr>
          <w:rFonts w:hint="eastAsia" w:ascii="方正仿宋_GB18030" w:hAnsi="方正仿宋_GB18030" w:eastAsia="方正仿宋_GB18030" w:cs="方正仿宋_GB18030"/>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方正仿宋_GB18030" w:hAnsi="方正仿宋_GB18030" w:eastAsia="方正仿宋_GB18030" w:cs="方正仿宋_GB18030"/>
          <w:b/>
          <w:bCs/>
          <w:color w:val="auto"/>
          <w:sz w:val="32"/>
          <w:szCs w:val="32"/>
          <w:highlight w:val="none"/>
          <w:lang w:eastAsia="zh-CN"/>
        </w:rPr>
      </w:pPr>
      <w:r>
        <w:rPr>
          <w:rFonts w:hint="eastAsia" w:ascii="方正仿宋_GB18030" w:hAnsi="方正仿宋_GB18030" w:eastAsia="方正仿宋_GB18030" w:cs="方正仿宋_GB18030"/>
          <w:b/>
          <w:bCs/>
          <w:color w:val="auto"/>
          <w:sz w:val="32"/>
          <w:szCs w:val="32"/>
          <w:highlight w:val="none"/>
          <w:lang w:val="en-US" w:eastAsia="zh-CN"/>
        </w:rPr>
        <w:t xml:space="preserve"> </w:t>
      </w:r>
      <w:r>
        <w:rPr>
          <w:rFonts w:hint="eastAsia" w:ascii="方正仿宋_GB18030" w:hAnsi="方正仿宋_GB18030" w:eastAsia="方正仿宋_GB18030" w:cs="方正仿宋_GB18030"/>
          <w:b/>
          <w:bCs/>
          <w:color w:val="auto"/>
          <w:sz w:val="32"/>
          <w:szCs w:val="32"/>
          <w:highlight w:val="none"/>
          <w:lang w:eastAsia="zh-CN"/>
        </w:rPr>
        <w:t xml:space="preserve">             </w:t>
      </w:r>
      <w:r>
        <w:rPr>
          <w:rFonts w:hint="eastAsia" w:ascii="方正仿宋_GB18030" w:hAnsi="方正仿宋_GB18030" w:eastAsia="方正仿宋_GB18030" w:cs="方正仿宋_GB18030"/>
          <w:b/>
          <w:bCs/>
          <w:color w:val="auto"/>
          <w:sz w:val="32"/>
          <w:szCs w:val="32"/>
          <w:highlight w:val="none"/>
          <w:lang w:val="en-US" w:eastAsia="zh-CN"/>
        </w:rPr>
        <w:t xml:space="preserve">        2026</w:t>
      </w:r>
      <w:r>
        <w:rPr>
          <w:rFonts w:hint="eastAsia" w:ascii="方正仿宋_GB18030" w:hAnsi="方正仿宋_GB18030" w:eastAsia="方正仿宋_GB18030" w:cs="方正仿宋_GB18030"/>
          <w:b/>
          <w:bCs/>
          <w:color w:val="auto"/>
          <w:sz w:val="32"/>
          <w:szCs w:val="32"/>
          <w:highlight w:val="none"/>
          <w:lang w:eastAsia="zh-CN"/>
        </w:rPr>
        <w:t xml:space="preserve">年</w:t>
      </w:r>
      <w:r>
        <w:rPr>
          <w:rFonts w:hint="eastAsia" w:ascii="方正仿宋_GB18030" w:hAnsi="方正仿宋_GB18030" w:eastAsia="方正仿宋_GB18030" w:cs="方正仿宋_GB18030"/>
          <w:b/>
          <w:bCs/>
          <w:color w:val="auto"/>
          <w:sz w:val="32"/>
          <w:szCs w:val="32"/>
          <w:highlight w:val="none"/>
          <w:lang w:val="en-US" w:eastAsia="zh-CN"/>
        </w:rPr>
        <w:t xml:space="preserve">3</w:t>
      </w:r>
      <w:r>
        <w:rPr>
          <w:rFonts w:hint="eastAsia" w:ascii="方正仿宋_GB18030" w:hAnsi="方正仿宋_GB18030" w:eastAsia="方正仿宋_GB18030" w:cs="方正仿宋_GB18030"/>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auto"/>
          <w:sz w:val="30"/>
          <w:szCs w:val="30"/>
          <w:highlight w:val="none"/>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方正仿宋_GB18030" w:hAnsi="方正仿宋_GB18030" w:eastAsia="方正仿宋_GB18030" w:cs="方正仿宋_GB18030"/>
          <w:b/>
          <w:bCs/>
          <w:color w:val="auto"/>
          <w:sz w:val="30"/>
          <w:szCs w:val="30"/>
          <w:highlight w:val="none"/>
        </w:rPr>
      </w:r>
      <w:r/>
    </w:p>
    <w:p>
      <w:pPr>
        <w:jc w:val="center"/>
        <w:keepLines w:val="0"/>
        <w:keepNext w:val="0"/>
        <w:pageBreakBefore w:val="0"/>
        <w:spacing w:line="380" w:lineRule="exact"/>
        <w:rPr>
          <w:rFonts w:hint="eastAsia" w:ascii="方正仿宋_GB18030" w:hAnsi="方正仿宋_GB18030" w:eastAsia="方正仿宋_GB18030" w:cs="方正仿宋_GB18030"/>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方正仿宋_GB18030" w:hAnsi="方正仿宋_GB18030" w:eastAsia="方正仿宋_GB18030" w:cs="方正仿宋_GB18030"/>
          <w:b/>
          <w:color w:val="auto"/>
          <w:sz w:val="30"/>
          <w:szCs w:val="30"/>
          <w:highlight w:val="none"/>
        </w:rPr>
      </w:r>
      <w:r/>
    </w:p>
    <w:p>
      <w:pPr>
        <w:jc w:val="center"/>
        <w:keepLines w:val="0"/>
        <w:keepNext w:val="0"/>
        <w:pageBreakBefore w:val="0"/>
        <w:spacing w:line="380" w:lineRule="exact"/>
        <w:rPr>
          <w:rFonts w:hint="eastAsia" w:ascii="方正仿宋_GB18030" w:hAnsi="方正仿宋_GB18030" w:eastAsia="方正仿宋_GB18030" w:cs="方正仿宋_GB18030"/>
          <w:color w:val="auto"/>
          <w:sz w:val="32"/>
          <w:highlight w:val="none"/>
        </w:rPr>
      </w:pPr>
      <w:r>
        <w:rPr>
          <w:rFonts w:hint="eastAsia" w:ascii="方正仿宋_GB18030" w:hAnsi="方正仿宋_GB18030" w:eastAsia="方正仿宋_GB18030" w:cs="方正仿宋_GB18030"/>
          <w:b/>
          <w:color w:val="auto"/>
          <w:sz w:val="30"/>
          <w:szCs w:val="30"/>
          <w:highlight w:val="none"/>
        </w:rPr>
        <w:t xml:space="preserve">前附表</w:t>
      </w:r>
      <w:r/>
    </w:p>
    <w:tbl>
      <w:tblPr>
        <w:tblStyle w:val="776"/>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b/>
                <w:color w:val="auto"/>
                <w:sz w:val="24"/>
                <w:szCs w:val="24"/>
                <w:highlight w:val="none"/>
                <w:lang w:val="zh-CN"/>
              </w:rPr>
            </w:pPr>
            <w:r>
              <w:rPr>
                <w:rFonts w:hint="eastAsia" w:ascii="方正仿宋_GB18030" w:hAnsi="方正仿宋_GB18030" w:eastAsia="方正仿宋_GB18030" w:cs="方正仿宋_GB18030"/>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lang w:val="zh-CN"/>
              </w:rPr>
              <w:t xml:space="preserve">内      容</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keepLines w:val="0"/>
              <w:keepNext w:val="0"/>
              <w:pageBreakBefore w:val="0"/>
              <w:spacing w:line="380" w:lineRule="exact"/>
              <w:widowControl w:val="off"/>
              <w:rPr>
                <w:rFonts w:hint="default"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 xml:space="preserve">盱眙县市场监督管理局</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bookmarkStart w:id="1" w:name="OLE_LINK11"/>
            <w:r>
              <w:rPr>
                <w:rFonts w:hint="eastAsia" w:ascii="方正仿宋_GB18030" w:hAnsi="方正仿宋_GB18030" w:eastAsia="方正仿宋_GB18030" w:cs="方正仿宋_GB18030"/>
                <w:color w:val="auto"/>
                <w:sz w:val="24"/>
                <w:szCs w:val="24"/>
                <w:highlight w:val="none"/>
                <w:lang w:eastAsia="zh-CN"/>
              </w:rPr>
              <w:t xml:space="preserve">江苏新时代工程项目管理有限公司</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项</w:t>
            </w:r>
            <w:r>
              <w:rPr>
                <w:rFonts w:hint="eastAsia" w:ascii="方正仿宋_GB18030" w:hAnsi="方正仿宋_GB18030" w:eastAsia="方正仿宋_GB18030" w:cs="方正仿宋_GB18030"/>
                <w:color w:val="auto"/>
                <w:sz w:val="24"/>
                <w:szCs w:val="24"/>
                <w:highlight w:val="none"/>
                <w:lang w:eastAsia="zh-CN"/>
              </w:rPr>
              <w:t xml:space="preserve">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 xml:space="preserve">JSZC-320830-SXSD-C2026-0009</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eastAsia="zh-CN"/>
              </w:rPr>
              <w:t xml:space="preserve">盱眙县市场监督管理局2026年度食品安全抽检服务，</w:t>
            </w:r>
            <w:r>
              <w:rPr>
                <w:rFonts w:hint="eastAsia" w:ascii="方正仿宋_GB18030" w:hAnsi="方正仿宋_GB18030" w:eastAsia="方正仿宋_GB18030" w:cs="方正仿宋_GB18030"/>
                <w:color w:val="auto"/>
                <w:sz w:val="24"/>
                <w:szCs w:val="24"/>
                <w:highlight w:val="none"/>
              </w:rPr>
              <w:t xml:space="preserve">具体详见磋商文件第</w:t>
            </w:r>
            <w:r>
              <w:rPr>
                <w:rFonts w:hint="eastAsia" w:ascii="方正仿宋_GB18030" w:hAnsi="方正仿宋_GB18030" w:eastAsia="方正仿宋_GB18030" w:cs="方正仿宋_GB18030"/>
                <w:color w:val="auto"/>
                <w:sz w:val="24"/>
                <w:szCs w:val="24"/>
                <w:highlight w:val="none"/>
                <w:lang w:val="en-US" w:eastAsia="zh-CN"/>
              </w:rPr>
              <w:t xml:space="preserve">四</w:t>
            </w:r>
            <w:r>
              <w:rPr>
                <w:rFonts w:hint="eastAsia" w:ascii="方正仿宋_GB18030" w:hAnsi="方正仿宋_GB18030" w:eastAsia="方正仿宋_GB18030" w:cs="方正仿宋_GB18030"/>
                <w:color w:val="auto"/>
                <w:sz w:val="24"/>
                <w:szCs w:val="24"/>
                <w:highlight w:val="none"/>
              </w:rPr>
              <w:t xml:space="preserve">章项目采购需求</w:t>
            </w:r>
            <w:r>
              <w:rPr>
                <w:rFonts w:hint="eastAsia" w:ascii="方正仿宋_GB18030" w:hAnsi="方正仿宋_GB18030" w:eastAsia="方正仿宋_GB18030" w:cs="方正仿宋_GB18030"/>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b/>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 xml:space="preserve">115.5万元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 xml:space="preserve">本项目不收取履约保证金。</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供应商登</w:t>
            </w:r>
            <w:r>
              <w:rPr>
                <w:rFonts w:hint="eastAsia" w:ascii="方正仿宋_GB18030" w:hAnsi="方正仿宋_GB18030" w:eastAsia="方正仿宋_GB18030" w:cs="方正仿宋_GB18030"/>
                <w:color w:val="auto"/>
                <w:sz w:val="24"/>
                <w:szCs w:val="24"/>
                <w:highlight w:val="none"/>
                <w:lang w:val="en-US" w:eastAsia="zh-CN"/>
              </w:rPr>
              <w:t xml:space="preserve">录</w:t>
            </w:r>
            <w:r>
              <w:rPr>
                <w:rFonts w:hint="eastAsia" w:ascii="方正仿宋_GB18030" w:hAnsi="方正仿宋_GB18030" w:eastAsia="方正仿宋_GB18030" w:cs="方正仿宋_GB18030"/>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rFonts w:hint="eastAsia" w:ascii="方正仿宋_GB18030" w:hAnsi="方正仿宋_GB18030" w:eastAsia="方正仿宋_GB18030" w:cs="方正仿宋_GB18030"/>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b/>
                <w:color w:val="auto"/>
                <w:sz w:val="24"/>
                <w:szCs w:val="24"/>
                <w:highlight w:val="none"/>
              </w:rPr>
            </w:pPr>
            <w:r/>
            <w:bookmarkStart w:id="2" w:name="OLE_LINK76"/>
            <w:r>
              <w:rPr>
                <w:rFonts w:hint="eastAsia" w:ascii="方正仿宋_GB18030" w:hAnsi="方正仿宋_GB18030" w:eastAsia="方正仿宋_GB18030" w:cs="方正仿宋_GB18030"/>
                <w:bCs/>
                <w:color w:val="auto"/>
                <w:sz w:val="24"/>
                <w:szCs w:val="24"/>
                <w:highlight w:val="none"/>
                <w:shd w:val="clear" w:color="auto" w:fill="ffffff"/>
              </w:rPr>
              <w:t xml:space="preserve">202</w:t>
            </w:r>
            <w:r>
              <w:rPr>
                <w:rFonts w:hint="eastAsia" w:ascii="方正仿宋_GB18030" w:hAnsi="方正仿宋_GB18030" w:eastAsia="方正仿宋_GB18030" w:cs="方正仿宋_GB18030"/>
                <w:bCs/>
                <w:color w:val="auto"/>
                <w:sz w:val="24"/>
                <w:szCs w:val="24"/>
                <w:highlight w:val="none"/>
                <w:shd w:val="clear" w:color="auto" w:fill="ffffff"/>
                <w:lang w:val="en-US" w:eastAsia="zh-CN"/>
              </w:rPr>
              <w:t xml:space="preserve">6</w:t>
            </w:r>
            <w:r>
              <w:rPr>
                <w:rFonts w:hint="eastAsia" w:ascii="方正仿宋_GB18030" w:hAnsi="方正仿宋_GB18030" w:eastAsia="方正仿宋_GB18030" w:cs="方正仿宋_GB18030"/>
                <w:bCs/>
                <w:color w:val="auto"/>
                <w:sz w:val="24"/>
                <w:szCs w:val="24"/>
                <w:highlight w:val="none"/>
                <w:shd w:val="clear" w:color="auto" w:fill="ffffff"/>
              </w:rPr>
              <w:t xml:space="preserve">年</w:t>
            </w:r>
            <w:r>
              <w:rPr>
                <w:rFonts w:hint="eastAsia" w:ascii="方正仿宋_GB18030" w:hAnsi="方正仿宋_GB18030" w:eastAsia="方正仿宋_GB18030" w:cs="方正仿宋_GB18030"/>
                <w:bCs/>
                <w:color w:val="auto"/>
                <w:sz w:val="24"/>
                <w:szCs w:val="24"/>
                <w:highlight w:val="none"/>
                <w:shd w:val="clear" w:color="auto" w:fill="ffffff"/>
                <w:lang w:val="en-US" w:eastAsia="zh-CN"/>
              </w:rPr>
              <w:t xml:space="preserve">4</w:t>
            </w:r>
            <w:r>
              <w:rPr>
                <w:rFonts w:hint="eastAsia" w:ascii="方正仿宋_GB18030" w:hAnsi="方正仿宋_GB18030" w:eastAsia="方正仿宋_GB18030" w:cs="方正仿宋_GB18030"/>
                <w:bCs/>
                <w:color w:val="auto"/>
                <w:sz w:val="24"/>
                <w:szCs w:val="24"/>
                <w:highlight w:val="none"/>
                <w:shd w:val="clear" w:color="auto" w:fill="ffffff"/>
              </w:rPr>
              <w:t xml:space="preserve">月</w:t>
            </w:r>
            <w:r>
              <w:rPr>
                <w:rFonts w:hint="eastAsia" w:ascii="方正仿宋_GB18030" w:hAnsi="方正仿宋_GB18030" w:eastAsia="方正仿宋_GB18030" w:cs="方正仿宋_GB18030"/>
                <w:bCs/>
                <w:color w:val="auto"/>
                <w:sz w:val="24"/>
                <w:szCs w:val="24"/>
                <w:highlight w:val="none"/>
                <w:shd w:val="clear" w:color="auto" w:fill="ffffff"/>
                <w:lang w:val="en-US" w:eastAsia="zh-CN"/>
              </w:rPr>
              <w:t xml:space="preserve">15</w:t>
            </w:r>
            <w:r>
              <w:rPr>
                <w:rFonts w:hint="eastAsia" w:ascii="方正仿宋_GB18030" w:hAnsi="方正仿宋_GB18030" w:eastAsia="方正仿宋_GB18030" w:cs="方正仿宋_GB18030"/>
                <w:bCs/>
                <w:color w:val="auto"/>
                <w:sz w:val="24"/>
                <w:szCs w:val="24"/>
                <w:highlight w:val="none"/>
                <w:shd w:val="clear" w:color="auto" w:fill="ffffff"/>
              </w:rPr>
              <w:t xml:space="preserve">日09</w:t>
            </w:r>
            <w:r>
              <w:rPr>
                <w:rFonts w:hint="eastAsia" w:ascii="方正仿宋_GB18030" w:hAnsi="方正仿宋_GB18030" w:eastAsia="方正仿宋_GB18030" w:cs="方正仿宋_GB18030"/>
                <w:bCs/>
                <w:color w:val="auto"/>
                <w:sz w:val="24"/>
                <w:szCs w:val="24"/>
                <w:highlight w:val="none"/>
                <w:shd w:val="clear" w:color="auto" w:fill="ffffff"/>
              </w:rPr>
              <w:t xml:space="preserve">点00分</w:t>
            </w:r>
            <w:r>
              <w:rPr>
                <w:rFonts w:hint="eastAsia" w:ascii="方正仿宋_GB18030" w:hAnsi="方正仿宋_GB18030" w:eastAsia="方正仿宋_GB18030" w:cs="方正仿宋_GB18030"/>
                <w:b/>
                <w:color w:val="auto"/>
                <w:sz w:val="24"/>
                <w:szCs w:val="24"/>
                <w:highlight w:val="none"/>
              </w:rPr>
              <w:t xml:space="preserve">（北京时间）</w:t>
            </w:r>
            <w:r/>
          </w:p>
          <w:p>
            <w:pPr>
              <w:jc w:val="both"/>
              <w:keepLines w:val="0"/>
              <w:keepNext w:val="0"/>
              <w:pageBreakBefore w:val="0"/>
              <w:spacing w:line="380" w:lineRule="exact"/>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淮安市公共资源交易中心盱眙分中心204开标室（江苏省政府采购一体化不见面开标（采购）大厅）</w:t>
            </w:r>
            <w:bookmarkEnd w:id="2"/>
            <w:r/>
            <w:r/>
          </w:p>
        </w:tc>
      </w:tr>
      <w:tr>
        <w:trPr>
          <w:jc w:val="center"/>
          <w:trHeight w:val="2008"/>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lang w:val="en-US"/>
              </w:rPr>
            </w:pPr>
            <w:r>
              <w:rPr>
                <w:rFonts w:hint="eastAsia" w:ascii="方正仿宋_GB18030" w:hAnsi="方正仿宋_GB18030" w:eastAsia="方正仿宋_GB18030" w:cs="方正仿宋_GB18030"/>
                <w:color w:val="auto"/>
                <w:sz w:val="24"/>
                <w:szCs w:val="24"/>
                <w:highlight w:val="none"/>
                <w:lang w:val="en-US" w:eastAsia="zh-CN"/>
              </w:rPr>
              <w:t xml:space="preserve">本次项目招标代理费参照苏政采协〔2024〕20号《关于印发〈江苏省政府采购代理服务收费指导意见〉的通知》80%收取</w:t>
            </w:r>
            <w:r>
              <w:rPr>
                <w:rFonts w:hint="eastAsia" w:ascii="方正仿宋_GB18030" w:hAnsi="方正仿宋_GB18030" w:eastAsia="方正仿宋_GB18030" w:cs="方正仿宋_GB18030"/>
                <w:color w:val="auto"/>
                <w:sz w:val="24"/>
                <w:szCs w:val="24"/>
                <w:highlight w:val="none"/>
                <w:lang w:eastAsia="zh-CN"/>
              </w:rPr>
              <w:t xml:space="preserve">，由</w:t>
            </w:r>
            <w:r>
              <w:rPr>
                <w:rFonts w:hint="eastAsia" w:ascii="方正仿宋_GB18030" w:hAnsi="方正仿宋_GB18030" w:eastAsia="方正仿宋_GB18030" w:cs="方正仿宋_GB18030"/>
                <w:color w:val="auto"/>
                <w:sz w:val="24"/>
                <w:szCs w:val="24"/>
                <w:highlight w:val="none"/>
                <w:lang w:val="en-US" w:eastAsia="zh-CN"/>
              </w:rPr>
              <w:t xml:space="preserve">各</w:t>
            </w:r>
            <w:r>
              <w:rPr>
                <w:rFonts w:hint="eastAsia" w:ascii="方正仿宋_GB18030" w:hAnsi="方正仿宋_GB18030" w:eastAsia="方正仿宋_GB18030" w:cs="方正仿宋_GB18030"/>
                <w:color w:val="auto"/>
                <w:sz w:val="24"/>
                <w:szCs w:val="24"/>
                <w:highlight w:val="none"/>
                <w:lang w:eastAsia="zh-CN"/>
              </w:rPr>
              <w:t xml:space="preserve">成交供应商</w:t>
            </w:r>
            <w:r>
              <w:rPr>
                <w:rFonts w:hint="eastAsia" w:ascii="方正仿宋_GB18030" w:hAnsi="方正仿宋_GB18030" w:eastAsia="方正仿宋_GB18030" w:cs="方正仿宋_GB18030"/>
                <w:color w:val="auto"/>
                <w:sz w:val="24"/>
                <w:szCs w:val="24"/>
                <w:highlight w:val="none"/>
                <w:lang w:val="en-US" w:eastAsia="zh-CN"/>
              </w:rPr>
              <w:t xml:space="preserve">均摊，</w:t>
            </w:r>
            <w:r>
              <w:rPr>
                <w:rFonts w:hint="eastAsia" w:ascii="方正仿宋_GB18030" w:hAnsi="方正仿宋_GB18030" w:eastAsia="方正仿宋_GB18030" w:cs="方正仿宋_GB18030"/>
                <w:color w:val="auto"/>
                <w:sz w:val="24"/>
                <w:szCs w:val="24"/>
                <w:highlight w:val="none"/>
                <w:lang w:eastAsia="zh-CN"/>
              </w:rPr>
              <w:t xml:space="preserve">在成交通知书发出前向采购代理机构一次性付清。因此，供应商在报价时须将代理服务费用等包含在响应报价中，但无需单独列项计取（</w:t>
            </w:r>
            <w:r>
              <w:rPr>
                <w:rFonts w:hint="eastAsia" w:ascii="方正仿宋_GB18030" w:hAnsi="方正仿宋_GB18030" w:eastAsia="方正仿宋_GB18030" w:cs="方正仿宋_GB18030"/>
                <w:color w:val="auto"/>
                <w:sz w:val="24"/>
                <w:szCs w:val="24"/>
                <w:highlight w:val="none"/>
                <w:lang w:val="en-US" w:eastAsia="zh-CN"/>
              </w:rPr>
              <w:t xml:space="preserve">建议采用数字人民币支付）</w:t>
            </w:r>
            <w:r/>
          </w:p>
        </w:tc>
      </w:tr>
      <w:tr>
        <w:trPr>
          <w:jc w:val="center"/>
          <w:trHeight w:val="598"/>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代理机构</w:t>
            </w:r>
            <w:r>
              <w:rPr>
                <w:rFonts w:hint="eastAsia" w:ascii="方正仿宋_GB18030" w:hAnsi="方正仿宋_GB18030" w:eastAsia="方正仿宋_GB18030" w:cs="方正仿宋_GB18030"/>
                <w:color w:val="auto"/>
                <w:sz w:val="24"/>
                <w:szCs w:val="24"/>
                <w:highlight w:val="none"/>
                <w:lang w:val="en-US" w:eastAsia="zh-CN"/>
              </w:rPr>
              <w:t xml:space="preserve">处</w:t>
            </w:r>
            <w:r>
              <w:rPr>
                <w:rFonts w:hint="eastAsia" w:ascii="方正仿宋_GB18030" w:hAnsi="方正仿宋_GB18030" w:eastAsia="方正仿宋_GB18030" w:cs="方正仿宋_GB18030"/>
                <w:color w:val="auto"/>
                <w:sz w:val="24"/>
                <w:szCs w:val="24"/>
                <w:highlight w:val="none"/>
              </w:rPr>
              <w:t xml:space="preserve">领取</w:t>
            </w:r>
            <w:r/>
          </w:p>
        </w:tc>
      </w:tr>
      <w:tr>
        <w:trPr>
          <w:jc w:val="center"/>
          <w:trHeight w:val="531"/>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详见采购公告要求</w:t>
            </w:r>
            <w:r/>
          </w:p>
        </w:tc>
      </w:tr>
      <w:tr>
        <w:trPr>
          <w:jc w:val="center"/>
          <w:trHeight w:val="48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方正仿宋_GB18030" w:hAnsi="方正仿宋_GB18030" w:eastAsia="方正仿宋_GB18030" w:cs="方正仿宋_GB18030"/>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方正仿宋_GB18030" w:hAnsi="方正仿宋_GB18030" w:eastAsia="方正仿宋_GB18030" w:cs="方正仿宋_GB18030"/>
          <w:b/>
          <w:color w:val="auto"/>
          <w:sz w:val="30"/>
          <w:szCs w:val="30"/>
          <w:highlight w:val="none"/>
        </w:rPr>
      </w:r>
      <w:r/>
    </w:p>
    <w:p>
      <w:pPr>
        <w:jc w:val="center"/>
        <w:pageBreakBefore w:val="0"/>
        <w:spacing w:after="100" w:afterAutospacing="1" w:line="380" w:lineRule="exact"/>
        <w:widowControl/>
        <w:rPr>
          <w:rFonts w:hint="eastAsia" w:ascii="方正仿宋_GB18030" w:hAnsi="方正仿宋_GB18030" w:eastAsia="方正仿宋_GB18030" w:cs="方正仿宋_GB18030"/>
          <w:b/>
          <w:color w:val="auto"/>
          <w:sz w:val="30"/>
          <w:szCs w:val="30"/>
          <w:highlight w:val="none"/>
        </w:rPr>
        <w:outlineLvl w:val="0"/>
      </w:pPr>
      <w:r>
        <w:rPr>
          <w:rFonts w:hint="eastAsia" w:ascii="方正仿宋_GB18030" w:hAnsi="方正仿宋_GB18030" w:eastAsia="方正仿宋_GB18030" w:cs="方正仿宋_GB18030"/>
          <w:b/>
          <w:color w:val="auto"/>
          <w:sz w:val="30"/>
          <w:szCs w:val="30"/>
          <w:highlight w:val="none"/>
        </w:rPr>
        <w:t xml:space="preserve">第一章  磋商邀请</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b/>
          <w:bCs/>
          <w:color w:val="auto"/>
          <w:sz w:val="24"/>
          <w:szCs w:val="24"/>
          <w:highlight w:val="none"/>
        </w:rPr>
      </w:pPr>
      <w:r/>
      <w:bookmarkStart w:id="3" w:name="OLE_LINK40"/>
      <w:r>
        <w:rPr>
          <w:rFonts w:hint="eastAsia" w:ascii="方正仿宋_GB18030" w:hAnsi="方正仿宋_GB18030" w:eastAsia="方正仿宋_GB18030" w:cs="方正仿宋_GB18030"/>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 xml:space="preserve">盱眙县市场监督管理局2026年度食品安全抽检服务（项目</w:t>
      </w:r>
      <w:r>
        <w:rPr>
          <w:rFonts w:hint="eastAsia" w:ascii="方正仿宋_GB18030" w:hAnsi="方正仿宋_GB18030" w:eastAsia="方正仿宋_GB18030" w:cs="方正仿宋_GB18030"/>
          <w:color w:val="auto"/>
          <w:sz w:val="24"/>
          <w:szCs w:val="24"/>
          <w:highlight w:val="none"/>
          <w:lang w:eastAsia="zh-CN"/>
        </w:rPr>
        <w:t xml:space="preserve">编号：</w:t>
      </w:r>
      <w:r>
        <w:rPr>
          <w:rFonts w:hint="eastAsia" w:ascii="方正仿宋_GB18030" w:hAnsi="方正仿宋_GB18030" w:eastAsia="方正仿宋_GB18030" w:cs="方正仿宋_GB18030"/>
          <w:i w:val="0"/>
          <w:iCs w:val="0"/>
          <w:caps w:val="0"/>
          <w:color w:val="auto"/>
          <w:spacing w:val="0"/>
          <w:sz w:val="21"/>
          <w:szCs w:val="21"/>
          <w:highlight w:val="none"/>
          <w:shd w:val="clear" w:color="auto" w:fill="ffffff"/>
          <w:lang w:val="en-US" w:eastAsia="zh-CN"/>
        </w:rPr>
        <w:t xml:space="preserve">JSZC-320830-SXSD-C2026-0009</w:t>
      </w:r>
      <w:r>
        <w:rPr>
          <w:rFonts w:hint="eastAsia" w:ascii="方正仿宋_GB18030" w:hAnsi="方正仿宋_GB18030" w:eastAsia="方正仿宋_GB18030" w:cs="方正仿宋_GB18030"/>
          <w:color w:val="auto"/>
          <w:sz w:val="24"/>
          <w:szCs w:val="24"/>
          <w:highlight w:val="none"/>
          <w:lang w:eastAsia="zh-CN"/>
        </w:rPr>
        <w:t xml:space="preserve">）采购项目的潜在供应商应在</w:t>
      </w:r>
      <w:bookmarkStart w:id="4" w:name="OLE_LINK10"/>
      <w:r>
        <w:rPr>
          <w:rFonts w:hint="eastAsia" w:ascii="方正仿宋_GB18030" w:hAnsi="方正仿宋_GB18030" w:eastAsia="方正仿宋_GB18030" w:cs="方正仿宋_GB18030"/>
          <w:color w:val="auto"/>
          <w:sz w:val="24"/>
          <w:szCs w:val="24"/>
          <w:highlight w:val="none"/>
          <w:lang w:eastAsia="zh-CN"/>
        </w:rPr>
        <w:t xml:space="preserve">江苏省政府采购网</w:t>
      </w:r>
      <w:bookmarkEnd w:id="4"/>
      <w:r>
        <w:rPr>
          <w:rFonts w:hint="eastAsia" w:ascii="方正仿宋_GB18030" w:hAnsi="方正仿宋_GB18030" w:eastAsia="方正仿宋_GB18030" w:cs="方正仿宋_GB18030"/>
          <w:color w:val="auto"/>
          <w:sz w:val="24"/>
          <w:szCs w:val="24"/>
          <w:highlight w:val="none"/>
          <w:lang w:eastAsia="zh-CN"/>
        </w:rPr>
        <w:t xml:space="preserve">或者淮安市政府采购网获取采购文件，并于</w:t>
      </w:r>
      <w:r>
        <w:rPr>
          <w:rFonts w:hint="eastAsia" w:ascii="方正仿宋_GB18030" w:hAnsi="方正仿宋_GB18030" w:eastAsia="方正仿宋_GB18030" w:cs="方正仿宋_GB18030"/>
          <w:color w:val="auto"/>
          <w:sz w:val="24"/>
          <w:szCs w:val="24"/>
          <w:highlight w:val="none"/>
          <w:lang w:eastAsia="zh-CN"/>
        </w:rPr>
        <w:t xml:space="preserve">202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04</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15  </w:t>
      </w:r>
      <w:r>
        <w:rPr>
          <w:rFonts w:hint="eastAsia" w:ascii="方正仿宋_GB18030" w:hAnsi="方正仿宋_GB18030" w:eastAsia="方正仿宋_GB18030" w:cs="方正仿宋_GB18030"/>
          <w:color w:val="auto"/>
          <w:sz w:val="24"/>
          <w:szCs w:val="24"/>
          <w:highlight w:val="none"/>
          <w:lang w:eastAsia="zh-CN"/>
        </w:rPr>
        <w:t xml:space="preserve">0</w:t>
      </w:r>
      <w:r>
        <w:rPr>
          <w:rFonts w:hint="eastAsia" w:ascii="方正仿宋_GB18030" w:hAnsi="方正仿宋_GB18030" w:eastAsia="方正仿宋_GB18030" w:cs="方正仿宋_GB18030"/>
          <w:color w:val="auto"/>
          <w:sz w:val="24"/>
          <w:szCs w:val="24"/>
          <w:highlight w:val="none"/>
          <w:lang w:eastAsia="zh-CN"/>
        </w:rPr>
        <w:t xml:space="preserve">9:00（北京时间）前提交响应文件。</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b/>
          <w:bCs/>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项目</w:t>
      </w:r>
      <w:r>
        <w:rPr>
          <w:rFonts w:hint="eastAsia" w:ascii="方正仿宋_GB18030" w:hAnsi="方正仿宋_GB18030" w:eastAsia="方正仿宋_GB18030" w:cs="方正仿宋_GB18030"/>
          <w:color w:val="auto"/>
          <w:sz w:val="24"/>
          <w:szCs w:val="24"/>
          <w:highlight w:val="none"/>
        </w:rPr>
        <w:t xml:space="preserve">编号</w:t>
      </w:r>
      <w:r>
        <w:rPr>
          <w:rFonts w:hint="eastAsia" w:ascii="方正仿宋_GB18030" w:hAnsi="方正仿宋_GB18030" w:eastAsia="方正仿宋_GB18030" w:cs="方正仿宋_GB18030"/>
          <w:color w:val="auto"/>
          <w:sz w:val="24"/>
          <w:szCs w:val="24"/>
          <w:highlight w:val="none"/>
          <w:lang w:eastAsia="zh-CN"/>
        </w:rPr>
        <w:t xml:space="preserve">：JSZC-320830-SXSD-C2026-0009</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项目名称：</w:t>
      </w:r>
      <w:r>
        <w:rPr>
          <w:rFonts w:hint="eastAsia" w:ascii="方正仿宋_GB18030" w:hAnsi="方正仿宋_GB18030" w:eastAsia="方正仿宋_GB18030" w:cs="方正仿宋_GB18030"/>
          <w:color w:val="auto"/>
          <w:sz w:val="24"/>
          <w:szCs w:val="24"/>
          <w:highlight w:val="none"/>
          <w:lang w:eastAsia="zh-CN"/>
        </w:rPr>
        <w:t xml:space="preserve">盱眙县市场监督管理局2026年度食品安全抽检服务</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采购方式</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预算金额：115.5万元（采购包1:23.1万元；采购包2:</w:t>
      </w:r>
      <w:r>
        <w:rPr>
          <w:rFonts w:hint="eastAsia" w:ascii="仿宋" w:hAnsi="仿宋" w:eastAsia="仿宋" w:cs="仿宋"/>
          <w:color w:val="auto"/>
          <w:sz w:val="24"/>
          <w:szCs w:val="24"/>
          <w:highlight w:val="none"/>
          <w:lang w:val="en-US" w:eastAsia="zh-CN"/>
        </w:rPr>
        <w:t xml:space="preserve">23.65</w:t>
      </w:r>
      <w:r>
        <w:rPr>
          <w:rFonts w:hint="eastAsia" w:ascii="方正仿宋_GB18030" w:hAnsi="方正仿宋_GB18030" w:eastAsia="方正仿宋_GB18030" w:cs="方正仿宋_GB18030"/>
          <w:color w:val="auto"/>
          <w:sz w:val="24"/>
          <w:szCs w:val="24"/>
          <w:highlight w:val="none"/>
          <w:lang w:val="en-US" w:eastAsia="zh-CN"/>
        </w:rPr>
        <w:t xml:space="preserve">万元，采购包3:</w:t>
      </w:r>
      <w:r>
        <w:rPr>
          <w:rFonts w:hint="eastAsia" w:ascii="仿宋" w:hAnsi="仿宋" w:eastAsia="仿宋" w:cs="仿宋"/>
          <w:color w:val="auto"/>
          <w:sz w:val="24"/>
          <w:szCs w:val="24"/>
          <w:highlight w:val="none"/>
          <w:lang w:val="en-US" w:eastAsia="zh-CN"/>
        </w:rPr>
        <w:t xml:space="preserve">23.1</w:t>
      </w:r>
      <w:r>
        <w:rPr>
          <w:rFonts w:hint="eastAsia" w:ascii="方正仿宋_GB18030" w:hAnsi="方正仿宋_GB18030" w:eastAsia="方正仿宋_GB18030" w:cs="方正仿宋_GB18030"/>
          <w:color w:val="auto"/>
          <w:sz w:val="24"/>
          <w:szCs w:val="24"/>
          <w:highlight w:val="none"/>
          <w:lang w:val="en-US" w:eastAsia="zh-CN"/>
        </w:rPr>
        <w:t xml:space="preserve">万元；采购包4:</w:t>
      </w:r>
      <w:r>
        <w:rPr>
          <w:rFonts w:hint="eastAsia" w:ascii="仿宋" w:hAnsi="仿宋" w:eastAsia="仿宋" w:cs="仿宋"/>
          <w:color w:val="auto"/>
          <w:sz w:val="24"/>
          <w:szCs w:val="24"/>
          <w:highlight w:val="none"/>
          <w:lang w:val="en-US" w:eastAsia="zh-CN"/>
        </w:rPr>
        <w:t xml:space="preserve">23.1</w:t>
      </w:r>
      <w:r>
        <w:rPr>
          <w:rFonts w:hint="eastAsia" w:ascii="方正仿宋_GB18030" w:hAnsi="方正仿宋_GB18030" w:eastAsia="方正仿宋_GB18030" w:cs="方正仿宋_GB18030"/>
          <w:color w:val="auto"/>
          <w:sz w:val="24"/>
          <w:szCs w:val="24"/>
          <w:highlight w:val="none"/>
          <w:lang w:val="en-US" w:eastAsia="zh-CN"/>
        </w:rPr>
        <w:t xml:space="preserve">万元，采购包5:</w:t>
      </w:r>
      <w:r>
        <w:rPr>
          <w:rFonts w:hint="eastAsia" w:ascii="仿宋" w:hAnsi="仿宋" w:eastAsia="仿宋" w:cs="仿宋"/>
          <w:color w:val="auto"/>
          <w:sz w:val="24"/>
          <w:szCs w:val="24"/>
          <w:highlight w:val="none"/>
          <w:lang w:val="en-US" w:eastAsia="zh-CN"/>
        </w:rPr>
        <w:t xml:space="preserve">22.55</w:t>
      </w:r>
      <w:r>
        <w:rPr>
          <w:rFonts w:hint="eastAsia" w:ascii="方正仿宋_GB18030" w:hAnsi="方正仿宋_GB18030" w:eastAsia="方正仿宋_GB18030" w:cs="方正仿宋_GB18030"/>
          <w:color w:val="auto"/>
          <w:sz w:val="24"/>
          <w:szCs w:val="24"/>
          <w:highlight w:val="none"/>
          <w:lang w:val="en-US" w:eastAsia="zh-CN"/>
        </w:rPr>
        <w:t xml:space="preserve">万元）</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最高限价：115.5万元（采购包1:23.1万元；采购包2:</w:t>
      </w:r>
      <w:r>
        <w:rPr>
          <w:rFonts w:hint="eastAsia" w:ascii="仿宋" w:hAnsi="仿宋" w:eastAsia="仿宋" w:cs="仿宋"/>
          <w:color w:val="auto"/>
          <w:sz w:val="24"/>
          <w:szCs w:val="24"/>
          <w:highlight w:val="none"/>
          <w:lang w:val="en-US" w:eastAsia="zh-CN"/>
        </w:rPr>
        <w:t xml:space="preserve">23.65</w:t>
      </w:r>
      <w:r>
        <w:rPr>
          <w:rFonts w:hint="eastAsia" w:ascii="方正仿宋_GB18030" w:hAnsi="方正仿宋_GB18030" w:eastAsia="方正仿宋_GB18030" w:cs="方正仿宋_GB18030"/>
          <w:color w:val="auto"/>
          <w:sz w:val="24"/>
          <w:szCs w:val="24"/>
          <w:highlight w:val="none"/>
          <w:lang w:val="en-US" w:eastAsia="zh-CN"/>
        </w:rPr>
        <w:t xml:space="preserve">万元，采购包3:</w:t>
      </w:r>
      <w:r>
        <w:rPr>
          <w:rFonts w:hint="eastAsia" w:ascii="仿宋" w:hAnsi="仿宋" w:eastAsia="仿宋" w:cs="仿宋"/>
          <w:color w:val="auto"/>
          <w:sz w:val="24"/>
          <w:szCs w:val="24"/>
          <w:highlight w:val="none"/>
          <w:lang w:val="en-US" w:eastAsia="zh-CN"/>
        </w:rPr>
        <w:t xml:space="preserve">23.1</w:t>
      </w:r>
      <w:r>
        <w:rPr>
          <w:rFonts w:hint="eastAsia" w:ascii="方正仿宋_GB18030" w:hAnsi="方正仿宋_GB18030" w:eastAsia="方正仿宋_GB18030" w:cs="方正仿宋_GB18030"/>
          <w:color w:val="auto"/>
          <w:sz w:val="24"/>
          <w:szCs w:val="24"/>
          <w:highlight w:val="none"/>
          <w:lang w:val="en-US" w:eastAsia="zh-CN"/>
        </w:rPr>
        <w:t xml:space="preserve">万元；采购包4:</w:t>
      </w:r>
      <w:r>
        <w:rPr>
          <w:rFonts w:hint="eastAsia" w:ascii="仿宋" w:hAnsi="仿宋" w:eastAsia="仿宋" w:cs="仿宋"/>
          <w:color w:val="auto"/>
          <w:sz w:val="24"/>
          <w:szCs w:val="24"/>
          <w:highlight w:val="none"/>
          <w:lang w:val="en-US" w:eastAsia="zh-CN"/>
        </w:rPr>
        <w:t xml:space="preserve">23.1</w:t>
      </w:r>
      <w:r>
        <w:rPr>
          <w:rFonts w:hint="eastAsia" w:ascii="方正仿宋_GB18030" w:hAnsi="方正仿宋_GB18030" w:eastAsia="方正仿宋_GB18030" w:cs="方正仿宋_GB18030"/>
          <w:color w:val="auto"/>
          <w:sz w:val="24"/>
          <w:szCs w:val="24"/>
          <w:highlight w:val="none"/>
          <w:lang w:val="en-US" w:eastAsia="zh-CN"/>
        </w:rPr>
        <w:t xml:space="preserve">万元，采购包5:</w:t>
      </w:r>
      <w:r>
        <w:rPr>
          <w:rFonts w:hint="eastAsia" w:ascii="仿宋" w:hAnsi="仿宋" w:eastAsia="仿宋" w:cs="仿宋"/>
          <w:color w:val="auto"/>
          <w:sz w:val="24"/>
          <w:szCs w:val="24"/>
          <w:highlight w:val="none"/>
          <w:lang w:val="en-US" w:eastAsia="zh-CN"/>
        </w:rPr>
        <w:t xml:space="preserve">22.55</w:t>
      </w:r>
      <w:r>
        <w:rPr>
          <w:rFonts w:hint="eastAsia" w:ascii="方正仿宋_GB18030" w:hAnsi="方正仿宋_GB18030" w:eastAsia="方正仿宋_GB18030" w:cs="方正仿宋_GB18030"/>
          <w:color w:val="auto"/>
          <w:sz w:val="24"/>
          <w:szCs w:val="24"/>
          <w:highlight w:val="none"/>
          <w:lang w:val="en-US" w:eastAsia="zh-CN"/>
        </w:rPr>
        <w:t xml:space="preserve">万元）</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采购需求</w:t>
      </w:r>
      <w:r>
        <w:rPr>
          <w:rFonts w:hint="eastAsia" w:ascii="方正仿宋_GB18030" w:hAnsi="方正仿宋_GB18030" w:eastAsia="方正仿宋_GB18030" w:cs="方正仿宋_GB18030"/>
          <w:color w:val="auto"/>
          <w:sz w:val="24"/>
          <w:szCs w:val="24"/>
          <w:highlight w:val="none"/>
        </w:rPr>
        <w:t xml:space="preserve">：</w:t>
      </w:r>
      <w:bookmarkStart w:id="5" w:name="OLE_LINK43"/>
      <w:r/>
      <w:bookmarkStart w:id="6" w:name="OLE_LINK73"/>
      <w:r>
        <w:rPr>
          <w:rFonts w:hint="eastAsia" w:ascii="方正仿宋_GB18030" w:hAnsi="方正仿宋_GB18030" w:eastAsia="方正仿宋_GB18030" w:cs="方正仿宋_GB18030"/>
          <w:color w:val="auto"/>
          <w:sz w:val="24"/>
          <w:szCs w:val="24"/>
          <w:highlight w:val="none"/>
          <w:lang w:val="en-US" w:eastAsia="zh-CN"/>
        </w:rPr>
        <w:t xml:space="preserve">本次采购共分为5个采购包，采购包1：监督抽检、风险抽检（盱城街道食品流通环节），420批次，最高限价</w:t>
      </w:r>
      <w:r>
        <w:rPr>
          <w:rFonts w:hint="eastAsia" w:ascii="仿宋" w:hAnsi="仿宋" w:eastAsia="仿宋" w:cs="仿宋"/>
          <w:color w:val="auto"/>
          <w:sz w:val="24"/>
          <w:szCs w:val="24"/>
          <w:highlight w:val="none"/>
          <w:lang w:val="en-US" w:eastAsia="zh-CN"/>
        </w:rPr>
        <w:t xml:space="preserve">23.1</w:t>
      </w:r>
      <w:r>
        <w:rPr>
          <w:rFonts w:hint="eastAsia" w:ascii="方正仿宋_GB18030" w:hAnsi="方正仿宋_GB18030" w:eastAsia="方正仿宋_GB18030" w:cs="方正仿宋_GB18030"/>
          <w:color w:val="auto"/>
          <w:sz w:val="24"/>
          <w:szCs w:val="24"/>
          <w:highlight w:val="none"/>
          <w:lang w:val="en-US" w:eastAsia="zh-CN"/>
        </w:rPr>
        <w:t xml:space="preserve">万元，具体详见磋商文件第四章项目采购需求</w:t>
      </w:r>
      <w:bookmarkEnd w:id="5"/>
      <w:r/>
      <w:bookmarkEnd w:id="6"/>
      <w:r>
        <w:rPr>
          <w:rFonts w:hint="eastAsia" w:ascii="方正仿宋_GB18030" w:hAnsi="方正仿宋_GB18030" w:eastAsia="方正仿宋_GB18030" w:cs="方正仿宋_GB18030"/>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采购包2：监督抽检、风险抽检（盱城街道餐饮服务环节、黄花塘镇全部），430批次，最高限价</w:t>
      </w:r>
      <w:r>
        <w:rPr>
          <w:rFonts w:hint="eastAsia" w:ascii="仿宋" w:hAnsi="仿宋" w:eastAsia="仿宋" w:cs="仿宋"/>
          <w:color w:val="auto"/>
          <w:sz w:val="24"/>
          <w:szCs w:val="24"/>
          <w:highlight w:val="none"/>
          <w:lang w:val="en-US" w:eastAsia="zh-CN"/>
        </w:rPr>
        <w:t xml:space="preserve">23.65</w:t>
      </w:r>
      <w:r>
        <w:rPr>
          <w:rFonts w:hint="eastAsia" w:ascii="方正仿宋_GB18030" w:hAnsi="方正仿宋_GB18030" w:eastAsia="方正仿宋_GB18030" w:cs="方正仿宋_GB18030"/>
          <w:color w:val="auto"/>
          <w:sz w:val="24"/>
          <w:szCs w:val="24"/>
          <w:highlight w:val="none"/>
          <w:lang w:val="en-US" w:eastAsia="zh-CN"/>
        </w:rPr>
        <w:t xml:space="preserve">万元，具体详见磋商文件第四章项目采购需求。</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采购包3：监督抽检、风险抽检（开发区、太和街道、古桑街道全部和盱城街道范围内食品生产环节），420批次，最高限价</w:t>
      </w:r>
      <w:r>
        <w:rPr>
          <w:rFonts w:hint="eastAsia" w:ascii="仿宋" w:hAnsi="仿宋" w:eastAsia="仿宋" w:cs="仿宋"/>
          <w:color w:val="auto"/>
          <w:sz w:val="24"/>
          <w:szCs w:val="24"/>
          <w:highlight w:val="none"/>
          <w:lang w:val="en-US" w:eastAsia="zh-CN"/>
        </w:rPr>
        <w:t xml:space="preserve">23.1</w:t>
      </w:r>
      <w:r>
        <w:rPr>
          <w:rFonts w:hint="eastAsia" w:ascii="方正仿宋_GB18030" w:hAnsi="方正仿宋_GB18030" w:eastAsia="方正仿宋_GB18030" w:cs="方正仿宋_GB18030"/>
          <w:color w:val="auto"/>
          <w:sz w:val="24"/>
          <w:szCs w:val="24"/>
          <w:highlight w:val="none"/>
          <w:lang w:val="en-US" w:eastAsia="zh-CN"/>
        </w:rPr>
        <w:t xml:space="preserve">万元，具体详见磋商文件第四章项目采购需求。</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采购包4：监督抽检、风险抽检（马坝镇全部和淮河镇、管仲镇、鲍集镇、桂五镇、天泉湖镇、河桥镇范围内食品生产环节），420批次，最高限价</w:t>
      </w:r>
      <w:r>
        <w:rPr>
          <w:rFonts w:hint="eastAsia" w:ascii="仿宋" w:hAnsi="仿宋" w:eastAsia="仿宋" w:cs="仿宋"/>
          <w:color w:val="auto"/>
          <w:sz w:val="24"/>
          <w:szCs w:val="24"/>
          <w:highlight w:val="none"/>
          <w:lang w:val="en-US" w:eastAsia="zh-CN"/>
        </w:rPr>
        <w:t xml:space="preserve">23.1</w:t>
      </w:r>
      <w:r>
        <w:rPr>
          <w:rFonts w:hint="eastAsia" w:ascii="方正仿宋_GB18030" w:hAnsi="方正仿宋_GB18030" w:eastAsia="方正仿宋_GB18030" w:cs="方正仿宋_GB18030"/>
          <w:color w:val="auto"/>
          <w:sz w:val="24"/>
          <w:szCs w:val="24"/>
          <w:highlight w:val="none"/>
          <w:lang w:val="en-US" w:eastAsia="zh-CN"/>
        </w:rPr>
        <w:t xml:space="preserve">万元，具体详见磋商文件第四章项目采购需求。</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采购包5：监督抽检、风险抽检（</w:t>
      </w:r>
      <w:r>
        <w:rPr>
          <w:rFonts w:hint="eastAsia" w:ascii="仿宋" w:hAnsi="仿宋" w:eastAsia="仿宋" w:cs="仿宋"/>
          <w:color w:val="auto"/>
          <w:sz w:val="24"/>
          <w:szCs w:val="24"/>
          <w:highlight w:val="none"/>
          <w:vertAlign w:val="baseline"/>
          <w:lang w:val="en-US" w:eastAsia="zh-CN"/>
        </w:rPr>
        <w:t xml:space="preserve">官滩镇、穆店镇、三河农场全部</w:t>
      </w:r>
      <w:r>
        <w:rPr>
          <w:rFonts w:hint="eastAsia" w:ascii="方正仿宋_GB18030" w:hAnsi="方正仿宋_GB18030" w:eastAsia="方正仿宋_GB18030" w:cs="方正仿宋_GB18030"/>
          <w:color w:val="auto"/>
          <w:sz w:val="24"/>
          <w:szCs w:val="24"/>
          <w:highlight w:val="none"/>
          <w:lang w:val="en-US" w:eastAsia="zh-CN"/>
        </w:rPr>
        <w:t xml:space="preserve">），</w:t>
      </w:r>
      <w:r>
        <w:rPr>
          <w:rFonts w:hint="eastAsia" w:ascii="仿宋" w:hAnsi="仿宋" w:eastAsia="仿宋" w:cs="仿宋"/>
          <w:color w:val="auto"/>
          <w:sz w:val="24"/>
          <w:szCs w:val="24"/>
          <w:highlight w:val="none"/>
          <w:vertAlign w:val="baseline"/>
          <w:lang w:val="en-US" w:eastAsia="zh-CN"/>
        </w:rPr>
        <w:t xml:space="preserve">410</w:t>
      </w:r>
      <w:r>
        <w:rPr>
          <w:rFonts w:hint="eastAsia" w:ascii="方正仿宋_GB18030" w:hAnsi="方正仿宋_GB18030" w:eastAsia="方正仿宋_GB18030" w:cs="方正仿宋_GB18030"/>
          <w:color w:val="auto"/>
          <w:sz w:val="24"/>
          <w:szCs w:val="24"/>
          <w:highlight w:val="none"/>
          <w:lang w:val="en-US" w:eastAsia="zh-CN"/>
        </w:rPr>
        <w:t xml:space="preserve">批次，最高限价</w:t>
      </w:r>
      <w:r>
        <w:rPr>
          <w:rFonts w:hint="eastAsia" w:ascii="仿宋" w:hAnsi="仿宋" w:eastAsia="仿宋" w:cs="仿宋"/>
          <w:color w:val="auto"/>
          <w:sz w:val="24"/>
          <w:szCs w:val="24"/>
          <w:highlight w:val="none"/>
          <w:lang w:val="en-US" w:eastAsia="zh-CN"/>
        </w:rPr>
        <w:t xml:space="preserve">22.55</w:t>
      </w:r>
      <w:r>
        <w:rPr>
          <w:rFonts w:hint="eastAsia" w:ascii="方正仿宋_GB18030" w:hAnsi="方正仿宋_GB18030" w:eastAsia="方正仿宋_GB18030" w:cs="方正仿宋_GB18030"/>
          <w:color w:val="auto"/>
          <w:sz w:val="24"/>
          <w:szCs w:val="24"/>
          <w:highlight w:val="none"/>
          <w:lang w:val="en-US" w:eastAsia="zh-CN"/>
        </w:rPr>
        <w:t xml:space="preserve">万元，具体详见磋商文件第四章项目采购需求。</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pP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注：</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eastAsia="zh-CN"/>
        </w:rPr>
        <w:t xml:space="preserve">本次采购共分为5个采购包，</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供应商</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可以同时参加</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5</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个</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采购包，</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但只能中</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eastAsia="zh-CN"/>
        </w:rPr>
        <w:t xml:space="preserve">其中</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一个</w:t>
      </w:r>
      <w:r>
        <w:rPr>
          <w:rFonts w:hint="eastAsia" w:ascii="方正仿宋_GB18030" w:hAnsi="方正仿宋_GB18030" w:eastAsia="方正仿宋_GB18030" w:cs="方正仿宋_GB18030"/>
          <w:color w:val="auto"/>
          <w:sz w:val="24"/>
          <w:szCs w:val="24"/>
          <w:highlight w:val="none"/>
          <w:lang w:val="en-US" w:eastAsia="zh-CN"/>
        </w:rPr>
        <w:t xml:space="preserve">采购包</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供应商</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在前一</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采购包</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中被推荐为第一中标候选人后，不再参加后续包的评审，以此类推。开标评标按</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采购包1</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2</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3</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eastAsia="zh-CN"/>
        </w:rPr>
        <w:t xml:space="preserve">、</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lang w:val="en-US" w:eastAsia="zh-CN"/>
        </w:rPr>
        <w:t xml:space="preserve">4、5</w:t>
      </w:r>
      <w:r>
        <w:rPr>
          <w:rFonts w:hint="eastAsia" w:ascii="方正仿宋_GB18030" w:hAnsi="方正仿宋_GB18030" w:eastAsia="方正仿宋_GB18030" w:cs="方正仿宋_GB18030"/>
          <w:i w:val="0"/>
          <w:iCs w:val="0"/>
          <w:caps w:val="0"/>
          <w:color w:val="auto"/>
          <w:spacing w:val="0"/>
          <w:sz w:val="22"/>
          <w:szCs w:val="22"/>
          <w:highlight w:val="none"/>
          <w:shd w:val="clear" w:color="auto" w:fill="ffffff"/>
        </w:rPr>
        <w:t xml:space="preserve">顺序进行。</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合同履行期限</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lang w:val="en-US" w:eastAsia="zh-CN"/>
        </w:rPr>
        <w:t xml:space="preserve">自合同签订之日起至2026年12月20日</w:t>
      </w:r>
      <w:r>
        <w:rPr>
          <w:rFonts w:hint="eastAsia" w:ascii="方正仿宋_GB18030" w:hAnsi="方正仿宋_GB18030" w:eastAsia="方正仿宋_GB18030" w:cs="方正仿宋_GB18030"/>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t xml:space="preserve">二、申请人的资格要求</w:t>
      </w:r>
      <w:r>
        <w:rPr>
          <w:rFonts w:hint="eastAsia" w:ascii="方正仿宋_GB18030" w:hAnsi="方正仿宋_GB18030" w:eastAsia="方正仿宋_GB18030" w:cs="方正仿宋_GB18030"/>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（一）符合《中华人民共和国政府采购法》第二十二条规定</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 xml:space="preserve">1.</w:t>
      </w:r>
      <w:bookmarkStart w:id="7" w:name="OLE_LINK48"/>
      <w:r>
        <w:rPr>
          <w:rFonts w:hint="eastAsia" w:ascii="方正仿宋_GB18030" w:hAnsi="方正仿宋_GB18030" w:eastAsia="方正仿宋_GB18030" w:cs="方正仿宋_GB18030"/>
          <w:color w:val="auto"/>
          <w:sz w:val="24"/>
          <w:szCs w:val="24"/>
          <w:highlight w:val="none"/>
          <w:lang w:val="zh-CN"/>
        </w:rPr>
        <w:t xml:space="preserve">供应商</w:t>
      </w:r>
      <w:r>
        <w:rPr>
          <w:rFonts w:hint="eastAsia" w:ascii="方正仿宋_GB18030" w:hAnsi="方正仿宋_GB18030" w:eastAsia="方正仿宋_GB18030" w:cs="方正仿宋_GB18030"/>
          <w:color w:val="auto"/>
          <w:sz w:val="24"/>
          <w:szCs w:val="24"/>
          <w:highlight w:val="none"/>
          <w:lang w:val="en-US" w:eastAsia="zh-CN"/>
        </w:rPr>
        <w:t xml:space="preserve">提供</w:t>
      </w:r>
      <w:r>
        <w:rPr>
          <w:rFonts w:hint="eastAsia" w:ascii="方正仿宋_GB18030" w:hAnsi="方正仿宋_GB18030" w:eastAsia="方正仿宋_GB18030" w:cs="方正仿宋_GB18030"/>
          <w:color w:val="auto"/>
          <w:sz w:val="24"/>
          <w:szCs w:val="24"/>
          <w:highlight w:val="none"/>
        </w:rPr>
        <w:t xml:space="preserve">符合《中华人民共和国政府采购法》第二十二条规</w:t>
      </w:r>
      <w:r>
        <w:rPr>
          <w:rFonts w:hint="eastAsia" w:ascii="方正仿宋_GB18030" w:hAnsi="方正仿宋_GB18030" w:eastAsia="方正仿宋_GB18030" w:cs="方正仿宋_GB18030"/>
          <w:color w:val="auto"/>
          <w:sz w:val="24"/>
          <w:szCs w:val="24"/>
          <w:highlight w:val="none"/>
          <w:lang w:eastAsia="zh-CN"/>
        </w:rPr>
        <w:t xml:space="preserve">定的</w:t>
      </w:r>
      <w:r>
        <w:rPr>
          <w:rFonts w:hint="eastAsia" w:ascii="方正仿宋_GB18030" w:hAnsi="方正仿宋_GB18030" w:eastAsia="方正仿宋_GB18030" w:cs="方正仿宋_GB18030"/>
          <w:color w:val="auto"/>
          <w:sz w:val="24"/>
          <w:szCs w:val="24"/>
          <w:highlight w:val="none"/>
          <w:lang w:val="zh-CN"/>
        </w:rPr>
        <w:t xml:space="preserve">承诺</w:t>
      </w:r>
      <w:r>
        <w:rPr>
          <w:rFonts w:hint="eastAsia" w:ascii="方正仿宋_GB18030" w:hAnsi="方正仿宋_GB18030" w:eastAsia="方正仿宋_GB18030" w:cs="方正仿宋_GB18030"/>
          <w:color w:val="auto"/>
          <w:sz w:val="24"/>
          <w:szCs w:val="24"/>
          <w:highlight w:val="none"/>
          <w:lang w:val="en-US" w:eastAsia="zh-CN"/>
        </w:rPr>
        <w:t xml:space="preserve">书</w:t>
      </w:r>
      <w:r>
        <w:rPr>
          <w:rFonts w:hint="eastAsia" w:ascii="方正仿宋_GB18030" w:hAnsi="方正仿宋_GB18030" w:eastAsia="方正仿宋_GB18030" w:cs="方正仿宋_GB18030"/>
          <w:color w:val="auto"/>
          <w:sz w:val="24"/>
          <w:szCs w:val="24"/>
          <w:highlight w:val="none"/>
          <w:lang w:val="zh-CN"/>
        </w:rPr>
        <w:t xml:space="preserve">（详见示范格式三）</w:t>
      </w:r>
      <w:bookmarkEnd w:id="7"/>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bookmarkStart w:id="8" w:name="OLE_LINK50"/>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供应商可任选其中一项（提供下列任一项材料即可）</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（1）法定代表人资格证明（格式按照示范格式一要求）和法定代表人身份证（扫描件上传至电子响应文件）；</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（2）授权委托书（格式按照示范格式二要求）和受托人身份证（扫描件</w:t>
      </w:r>
      <w:r>
        <w:rPr>
          <w:rFonts w:hint="eastAsia" w:ascii="方正仿宋_GB18030" w:hAnsi="方正仿宋_GB18030" w:eastAsia="方正仿宋_GB18030" w:cs="方正仿宋_GB18030"/>
          <w:color w:val="auto"/>
          <w:sz w:val="24"/>
          <w:szCs w:val="24"/>
          <w:highlight w:val="none"/>
          <w:lang w:eastAsia="zh-CN"/>
        </w:rPr>
        <w:t xml:space="preserve">）上传</w:t>
      </w:r>
      <w:r>
        <w:rPr>
          <w:rFonts w:hint="eastAsia" w:ascii="方正仿宋_GB18030" w:hAnsi="方正仿宋_GB18030" w:eastAsia="方正仿宋_GB18030" w:cs="方正仿宋_GB18030"/>
          <w:color w:val="auto"/>
          <w:sz w:val="24"/>
          <w:szCs w:val="24"/>
          <w:highlight w:val="none"/>
        </w:rPr>
        <w:t xml:space="preserve">至电子响应文件；</w:t>
      </w:r>
      <w:bookmarkEnd w:id="8"/>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bookmarkStart w:id="9" w:name="OLE_LINK51"/>
      <w:r>
        <w:rPr>
          <w:rFonts w:hint="eastAsia" w:ascii="方正仿宋_GB18030" w:hAnsi="方正仿宋_GB18030" w:eastAsia="方正仿宋_GB18030" w:cs="方正仿宋_GB18030"/>
          <w:color w:val="auto"/>
          <w:sz w:val="24"/>
          <w:szCs w:val="24"/>
          <w:highlight w:val="none"/>
          <w:lang w:val="en-US" w:eastAsia="zh-CN"/>
        </w:rPr>
        <w:t xml:space="preserve">3.</w:t>
      </w:r>
      <w:bookmarkStart w:id="10" w:name="OLE_LINK47"/>
      <w:r>
        <w:rPr>
          <w:rFonts w:hint="eastAsia" w:ascii="方正仿宋_GB18030" w:hAnsi="方正仿宋_GB18030" w:eastAsia="方正仿宋_GB18030" w:cs="方正仿宋_GB18030"/>
          <w:color w:val="auto"/>
          <w:sz w:val="24"/>
          <w:szCs w:val="24"/>
          <w:highlight w:val="none"/>
        </w:rPr>
        <w:t xml:space="preserve">有效的营业执照</w:t>
      </w:r>
      <w:bookmarkStart w:id="11" w:name="OLE_LINK49"/>
      <w:r>
        <w:rPr>
          <w:rFonts w:hint="eastAsia" w:ascii="方正仿宋_GB18030" w:hAnsi="方正仿宋_GB18030" w:eastAsia="方正仿宋_GB18030" w:cs="方正仿宋_GB18030"/>
          <w:color w:val="auto"/>
          <w:sz w:val="24"/>
          <w:szCs w:val="24"/>
          <w:highlight w:val="none"/>
        </w:rPr>
        <w:t xml:space="preserve">（扫描件上传至电子响应文件</w:t>
      </w:r>
      <w:r>
        <w:rPr>
          <w:rFonts w:hint="eastAsia" w:ascii="方正仿宋_GB18030" w:hAnsi="方正仿宋_GB18030" w:eastAsia="方正仿宋_GB18030" w:cs="方正仿宋_GB18030"/>
          <w:color w:val="auto"/>
          <w:sz w:val="24"/>
          <w:szCs w:val="24"/>
          <w:highlight w:val="none"/>
          <w:lang w:eastAsia="zh-CN"/>
        </w:rPr>
        <w:t xml:space="preserve">）。</w:t>
      </w:r>
      <w:bookmarkEnd w:id="11"/>
      <w:r/>
      <w:bookmarkEnd w:id="9"/>
      <w:bookmarkEnd w:id="10"/>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4.</w:t>
      </w:r>
      <w:bookmarkStart w:id="12" w:name="OLE_LINK53"/>
      <w:r>
        <w:rPr>
          <w:rFonts w:hint="eastAsia" w:ascii="方正仿宋_GB18030" w:hAnsi="方正仿宋_GB18030" w:eastAsia="方正仿宋_GB18030" w:cs="方正仿宋_GB18030"/>
          <w:color w:val="auto"/>
          <w:sz w:val="24"/>
          <w:szCs w:val="24"/>
          <w:highlight w:val="none"/>
        </w:rPr>
        <w:t xml:space="preserve">供应商未被“信用中国”网（</w:t>
      </w:r>
      <w:r>
        <w:rPr>
          <w:rFonts w:hint="eastAsia" w:ascii="方正仿宋_GB18030" w:hAnsi="方正仿宋_GB18030" w:eastAsia="方正仿宋_GB18030" w:cs="方正仿宋_GB18030"/>
          <w:color w:val="auto"/>
          <w:sz w:val="24"/>
          <w:szCs w:val="24"/>
          <w:highlight w:val="none"/>
          <w:lang w:eastAsia="zh-CN"/>
        </w:rPr>
        <w:t xml:space="preserve">https:</w:t>
      </w:r>
      <w:r>
        <w:rPr>
          <w:rFonts w:hint="eastAsia" w:ascii="方正仿宋_GB18030" w:hAnsi="方正仿宋_GB18030" w:eastAsia="方正仿宋_GB18030" w:cs="方正仿宋_GB18030"/>
          <w:color w:val="auto"/>
          <w:sz w:val="24"/>
          <w:szCs w:val="24"/>
          <w:highlight w:val="none"/>
        </w:rPr>
        <w:t xml:space="preserve">//www.creditchina.gov.cn/）列入失信被执行人、重大税收违法案件当事人名单</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未被“中国政府采购网”（</w:t>
      </w:r>
      <w:r>
        <w:rPr>
          <w:rFonts w:hint="eastAsia" w:ascii="方正仿宋_GB18030" w:hAnsi="方正仿宋_GB18030" w:eastAsia="方正仿宋_GB18030" w:cs="方正仿宋_GB18030"/>
          <w:color w:val="auto"/>
          <w:sz w:val="24"/>
          <w:szCs w:val="24"/>
          <w:highlight w:val="none"/>
          <w:lang w:eastAsia="zh-CN"/>
        </w:rPr>
        <w:t xml:space="preserve">http:</w:t>
      </w:r>
      <w:r>
        <w:rPr>
          <w:rFonts w:hint="eastAsia" w:ascii="方正仿宋_GB18030" w:hAnsi="方正仿宋_GB18030" w:eastAsia="方正仿宋_GB18030" w:cs="方正仿宋_GB18030"/>
          <w:color w:val="auto"/>
          <w:sz w:val="24"/>
          <w:szCs w:val="24"/>
          <w:highlight w:val="none"/>
        </w:rPr>
        <w:t xml:space="preserve">//www.ccgp.gov.cn/）列入政府采购严重违法失信行为记录名单。由采购单位（采购代理单位）组织磋商小组在资格审查时查询，一旦被查询存在上述失信行为</w:t>
      </w:r>
      <w:r>
        <w:rPr>
          <w:rFonts w:hint="eastAsia" w:ascii="方正仿宋_GB18030" w:hAnsi="方正仿宋_GB18030" w:eastAsia="方正仿宋_GB18030" w:cs="方正仿宋_GB18030"/>
          <w:color w:val="auto"/>
          <w:sz w:val="24"/>
          <w:szCs w:val="24"/>
          <w:highlight w:val="none"/>
          <w:lang w:eastAsia="zh-CN"/>
        </w:rPr>
        <w:t xml:space="preserve">记录</w:t>
      </w:r>
      <w:r>
        <w:rPr>
          <w:rFonts w:hint="eastAsia" w:ascii="方正仿宋_GB18030" w:hAnsi="方正仿宋_GB18030" w:eastAsia="方正仿宋_GB18030" w:cs="方正仿宋_GB18030"/>
          <w:color w:val="auto"/>
          <w:sz w:val="24"/>
          <w:szCs w:val="24"/>
          <w:highlight w:val="none"/>
        </w:rPr>
        <w:t xml:space="preserve">的，将视为资格审查不通过。</w:t>
      </w:r>
      <w:bookmarkEnd w:id="12"/>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bookmarkStart w:id="13" w:name="OLE_LINK75"/>
      <w:r>
        <w:rPr>
          <w:rFonts w:hint="eastAsia" w:ascii="方正仿宋_GB18030" w:hAnsi="方正仿宋_GB18030" w:eastAsia="方正仿宋_GB18030" w:cs="方正仿宋_GB18030"/>
          <w:color w:val="auto"/>
          <w:sz w:val="24"/>
          <w:szCs w:val="24"/>
          <w:highlight w:val="none"/>
          <w:lang w:val="zh-CN"/>
        </w:rPr>
        <w:t xml:space="preserve">本项目</w:t>
      </w:r>
      <w:r>
        <w:rPr>
          <w:rFonts w:hint="eastAsia" w:ascii="方正仿宋_GB18030" w:hAnsi="方正仿宋_GB18030" w:eastAsia="方正仿宋_GB18030" w:cs="方正仿宋_GB18030"/>
          <w:color w:val="auto"/>
          <w:sz w:val="24"/>
          <w:szCs w:val="24"/>
          <w:highlight w:val="none"/>
        </w:rPr>
        <w:t xml:space="preserve">按照</w:t>
      </w:r>
      <w:r>
        <w:rPr>
          <w:rFonts w:hint="eastAsia" w:ascii="方正仿宋_GB18030" w:hAnsi="方正仿宋_GB18030" w:eastAsia="方正仿宋_GB18030" w:cs="方正仿宋_GB18030"/>
          <w:color w:val="auto"/>
          <w:sz w:val="24"/>
          <w:szCs w:val="24"/>
          <w:highlight w:val="none"/>
          <w:lang w:val="zh-CN"/>
        </w:rPr>
        <w:t xml:space="preserve">以下第</w:t>
      </w:r>
      <w:r>
        <w:rPr>
          <w:rFonts w:hint="eastAsia" w:ascii="方正仿宋_GB18030" w:hAnsi="方正仿宋_GB18030" w:eastAsia="方正仿宋_GB18030" w:cs="方正仿宋_GB18030"/>
          <w:color w:val="auto"/>
          <w:sz w:val="24"/>
          <w:szCs w:val="24"/>
          <w:highlight w:val="none"/>
          <w:u w:val="single"/>
          <w:lang w:val="en-US" w:eastAsia="zh-CN"/>
        </w:rPr>
        <w:t xml:space="preserve">1</w:t>
      </w:r>
      <w:r>
        <w:rPr>
          <w:rFonts w:hint="eastAsia" w:ascii="方正仿宋_GB18030" w:hAnsi="方正仿宋_GB18030" w:eastAsia="方正仿宋_GB18030" w:cs="方正仿宋_GB18030"/>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zh-CN"/>
        </w:rPr>
        <w:t xml:space="preserve">1</w:t>
      </w:r>
      <w:r>
        <w:rPr>
          <w:rFonts w:hint="eastAsia" w:ascii="方正仿宋_GB18030" w:hAnsi="方正仿宋_GB18030" w:eastAsia="方正仿宋_GB18030" w:cs="方正仿宋_GB18030"/>
          <w:color w:val="auto"/>
          <w:sz w:val="24"/>
          <w:szCs w:val="24"/>
          <w:highlight w:val="none"/>
        </w:rPr>
        <w:t xml:space="preserve">.</w:t>
      </w:r>
      <w:bookmarkStart w:id="14" w:name="OLE_LINK55"/>
      <w:r>
        <w:rPr>
          <w:rFonts w:hint="eastAsia" w:ascii="方正仿宋_GB18030" w:hAnsi="方正仿宋_GB18030" w:eastAsia="方正仿宋_GB18030" w:cs="方正仿宋_GB18030"/>
          <w:color w:val="auto"/>
          <w:sz w:val="24"/>
          <w:szCs w:val="24"/>
          <w:highlight w:val="none"/>
        </w:rPr>
        <w:t xml:space="preserve">本项目为专门面向中小企业采购的项目。</w:t>
      </w:r>
      <w:bookmarkEnd w:id="14"/>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zh-CN"/>
        </w:rPr>
        <w:t xml:space="preserve">本项目通过以下第（）种方式预留部分采购份额</w:t>
      </w:r>
      <w:r>
        <w:rPr>
          <w:rFonts w:hint="eastAsia" w:ascii="方正仿宋_GB18030" w:hAnsi="方正仿宋_GB18030" w:eastAsia="方正仿宋_GB18030" w:cs="方正仿宋_GB18030"/>
          <w:color w:val="auto"/>
          <w:sz w:val="24"/>
          <w:szCs w:val="24"/>
          <w:highlight w:val="none"/>
        </w:rPr>
        <w:t xml:space="preserve">采购</w:t>
      </w:r>
      <w:r>
        <w:rPr>
          <w:rFonts w:hint="eastAsia" w:ascii="方正仿宋_GB18030" w:hAnsi="方正仿宋_GB18030" w:eastAsia="方正仿宋_GB18030" w:cs="方正仿宋_GB18030"/>
          <w:color w:val="auto"/>
          <w:sz w:val="24"/>
          <w:szCs w:val="24"/>
          <w:highlight w:val="none"/>
          <w:lang w:val="zh-CN"/>
        </w:rPr>
        <w:t xml:space="preserve">中小企业</w:t>
      </w:r>
      <w:r>
        <w:rPr>
          <w:rFonts w:hint="eastAsia" w:ascii="方正仿宋_GB18030" w:hAnsi="方正仿宋_GB18030" w:eastAsia="方正仿宋_GB18030" w:cs="方正仿宋_GB18030"/>
          <w:color w:val="auto"/>
          <w:sz w:val="24"/>
          <w:szCs w:val="24"/>
          <w:highlight w:val="none"/>
        </w:rPr>
        <w:t xml:space="preserve">服务</w:t>
      </w:r>
      <w:r>
        <w:rPr>
          <w:rFonts w:hint="eastAsia" w:ascii="方正仿宋_GB18030" w:hAnsi="方正仿宋_GB18030" w:eastAsia="方正仿宋_GB18030" w:cs="方正仿宋_GB18030"/>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（1）本项目要求供应商以联合体形式参加，中小企业合同金额应当达到的比例为</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zh-CN"/>
        </w:rPr>
        <w:t xml:space="preserve">，其中小微企业所占比例应为</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（2）本项目要求供应商进行合同分包，中小企业合同金额应当达到的比例为</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zh-CN"/>
        </w:rPr>
        <w:t xml:space="preserve">，其中小微企业所占比例应为</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3.本项目为非预留份额的采购项目，</w:t>
      </w:r>
      <w:r>
        <w:rPr>
          <w:rFonts w:hint="eastAsia" w:ascii="方正仿宋_GB18030" w:hAnsi="方正仿宋_GB18030" w:eastAsia="方正仿宋_GB18030" w:cs="方正仿宋_GB18030"/>
          <w:color w:val="auto"/>
          <w:sz w:val="24"/>
          <w:szCs w:val="24"/>
          <w:highlight w:val="none"/>
        </w:rPr>
        <w:t xml:space="preserve">对小微企业报价给予扣除，用扣除后的价格参加评审</w:t>
      </w:r>
      <w:r>
        <w:rPr>
          <w:rFonts w:hint="eastAsia" w:ascii="方正仿宋_GB18030" w:hAnsi="方正仿宋_GB18030" w:eastAsia="方正仿宋_GB18030" w:cs="方正仿宋_GB18030"/>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本项目采购标的对应的中小企业划分标准所属行业为</w:t>
      </w:r>
      <w:r>
        <w:rPr>
          <w:rFonts w:hint="eastAsia" w:ascii="方正仿宋_GB18030" w:hAnsi="方正仿宋_GB18030" w:eastAsia="方正仿宋_GB18030" w:cs="方正仿宋_GB18030"/>
          <w:color w:val="auto"/>
          <w:sz w:val="24"/>
          <w:szCs w:val="24"/>
          <w:highlight w:val="none"/>
          <w:u w:val="single"/>
          <w:lang w:val="en-US" w:eastAsia="zh-CN"/>
        </w:rPr>
        <w:t xml:space="preserve">其他未列明行业</w:t>
      </w:r>
      <w:r>
        <w:rPr>
          <w:rFonts w:hint="eastAsia" w:ascii="方正仿宋_GB18030" w:hAnsi="方正仿宋_GB18030" w:eastAsia="方正仿宋_GB18030" w:cs="方正仿宋_GB18030"/>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color w:val="auto"/>
          <w:highlight w:val="none"/>
        </w:rPr>
      </w:pPr>
      <w:r/>
      <w:bookmarkStart w:id="15" w:name="OLE_LINK52"/>
      <w:r/>
      <w:bookmarkStart w:id="16" w:name="OLE_LINK54"/>
      <w:r>
        <w:rPr>
          <w:rFonts w:hint="eastAsia" w:ascii="方正仿宋_GB18030" w:hAnsi="方正仿宋_GB18030" w:eastAsia="方正仿宋_GB18030" w:cs="方正仿宋_GB18030"/>
          <w:color w:val="auto"/>
          <w:sz w:val="24"/>
          <w:szCs w:val="24"/>
          <w:highlight w:val="none"/>
          <w:lang w:val="en-US" w:eastAsia="zh-CN"/>
        </w:rPr>
        <w:t xml:space="preserve">供应商须提供</w:t>
      </w:r>
      <w:r>
        <w:rPr>
          <w:rFonts w:hint="eastAsia" w:ascii="方正仿宋_GB18030" w:hAnsi="方正仿宋_GB18030" w:eastAsia="方正仿宋_GB18030" w:cs="方正仿宋_GB18030"/>
          <w:color w:val="auto"/>
          <w:sz w:val="24"/>
          <w:szCs w:val="24"/>
          <w:highlight w:val="none"/>
        </w:rPr>
        <w:t xml:space="preserve">中小企业声明函（格式按照示范格式四要求）或残疾人福利性单位声明函（格式按照示范格式五要求）</w:t>
      </w:r>
      <w:r>
        <w:rPr>
          <w:rFonts w:hint="eastAsia" w:ascii="方正仿宋_GB18030" w:hAnsi="方正仿宋_GB18030" w:eastAsia="方正仿宋_GB18030" w:cs="方正仿宋_GB18030"/>
          <w:color w:val="auto"/>
          <w:sz w:val="24"/>
          <w:szCs w:val="24"/>
          <w:highlight w:val="none"/>
          <w:lang w:val="en-US" w:eastAsia="zh-CN"/>
        </w:rPr>
        <w:t xml:space="preserve">或</w:t>
      </w:r>
      <w:r>
        <w:rPr>
          <w:rFonts w:hint="eastAsia" w:ascii="方正仿宋_GB18030" w:hAnsi="方正仿宋_GB18030" w:eastAsia="方正仿宋_GB18030" w:cs="方正仿宋_GB18030"/>
          <w:color w:val="auto"/>
          <w:sz w:val="24"/>
          <w:szCs w:val="24"/>
          <w:highlight w:val="none"/>
        </w:rPr>
        <w:t xml:space="preserve">由省级以上监狱管理局、戒毒管理局（含新疆生产建设兵团）出具的属于监狱企业的证明文件（扫描件上传至电子响应文件）</w:t>
      </w:r>
      <w:bookmarkEnd w:id="15"/>
      <w:r>
        <w:rPr>
          <w:rFonts w:hint="eastAsia" w:ascii="方正仿宋_GB18030" w:hAnsi="方正仿宋_GB18030" w:eastAsia="方正仿宋_GB18030" w:cs="方正仿宋_GB18030"/>
          <w:color w:val="auto"/>
          <w:sz w:val="24"/>
          <w:szCs w:val="24"/>
          <w:highlight w:val="none"/>
        </w:rPr>
        <w:t xml:space="preserve">；</w:t>
      </w:r>
      <w:bookmarkEnd w:id="16"/>
      <w:r/>
      <w:bookmarkEnd w:id="13"/>
      <w:r/>
    </w:p>
    <w:p>
      <w:pPr>
        <w:ind w:firstLine="480"/>
        <w:spacing w:line="44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三</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本项目的特定资格要求：</w:t>
      </w:r>
      <w:r>
        <w:rPr>
          <w:rFonts w:hint="eastAsia" w:ascii="方正仿宋_GB18030" w:hAnsi="方正仿宋_GB18030" w:eastAsia="方正仿宋_GB18030" w:cs="方正仿宋_GB18030"/>
          <w:color w:val="auto"/>
          <w:sz w:val="24"/>
          <w:szCs w:val="24"/>
          <w:highlight w:val="none"/>
          <w:lang w:val="en-US" w:eastAsia="zh-CN"/>
        </w:rPr>
        <w:t xml:space="preserve">供应商必须具有检验检测机构资质认定证书（CMA），CMA资质附表中的项目应包含本次所投项目的检测内容，即监督抽检任务检测项目需包含《食品安全监督抽检实施细则（2026年版）》中的项目（提供有效期内的证书、证书有效期能覆盖相关食品抽检完成周期的承诺函并加盖供应商电子签章、CMA资质附表复印件，以及CMA资质附表中的项目覆盖本项目需检测的食品品种及检验项目的承诺函并加盖供应商电子签章）。</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bookmarkStart w:id="17" w:name="OLE_LINK74"/>
      <w:r>
        <w:rPr>
          <w:rFonts w:hint="eastAsia" w:ascii="方正仿宋_GB18030" w:hAnsi="方正仿宋_GB18030" w:eastAsia="方正仿宋_GB18030" w:cs="方正仿宋_GB18030"/>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3.供应商被“信用中国”网站、“中国政府采购网”列入失信被执行人、重大税收违法案件当事人名单、政府采购严重违法失信行为记录名单。</w:t>
      </w:r>
      <w:bookmarkEnd w:id="17"/>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时间：</w:t>
      </w:r>
      <w:r>
        <w:rPr>
          <w:rFonts w:hint="eastAsia" w:ascii="方正仿宋_GB18030" w:hAnsi="方正仿宋_GB18030" w:eastAsia="方正仿宋_GB18030" w:cs="方正仿宋_GB18030"/>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地点：</w:t>
      </w:r>
      <w:bookmarkStart w:id="18" w:name="OLE_LINK70"/>
      <w:r>
        <w:rPr>
          <w:rFonts w:hint="eastAsia" w:ascii="方正仿宋_GB18030" w:hAnsi="方正仿宋_GB18030" w:eastAsia="方正仿宋_GB18030" w:cs="方正仿宋_GB18030"/>
          <w:color w:val="auto"/>
          <w:sz w:val="24"/>
          <w:szCs w:val="24"/>
          <w:highlight w:val="none"/>
        </w:rPr>
        <w:t xml:space="preserve">江苏省政府采购网或者淮安市政府</w:t>
      </w:r>
      <w:r>
        <w:rPr>
          <w:rFonts w:hint="eastAsia" w:ascii="方正仿宋_GB18030" w:hAnsi="方正仿宋_GB18030" w:eastAsia="方正仿宋_GB18030" w:cs="方正仿宋_GB18030"/>
          <w:color w:val="auto"/>
          <w:sz w:val="24"/>
          <w:szCs w:val="24"/>
          <w:highlight w:val="none"/>
          <w:lang w:eastAsia="zh-CN"/>
        </w:rPr>
        <w:t xml:space="preserve">采购网</w:t>
      </w:r>
      <w:bookmarkEnd w:id="18"/>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方式：</w:t>
      </w:r>
      <w:bookmarkStart w:id="19" w:name="OLE_LINK71"/>
      <w:r>
        <w:rPr>
          <w:rFonts w:hint="eastAsia" w:ascii="方正仿宋_GB18030" w:hAnsi="方正仿宋_GB18030" w:eastAsia="方正仿宋_GB18030" w:cs="方正仿宋_GB18030"/>
          <w:color w:val="auto"/>
          <w:sz w:val="24"/>
          <w:szCs w:val="24"/>
          <w:highlight w:val="none"/>
        </w:rPr>
        <w:t xml:space="preserve">供应商登录江苏省政府采购网或者淮安市政府采购网，在网站首页点击“苏采云”</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使用CA锁登录系统（新用户需进行“平台用户注册”）</w:t>
      </w:r>
      <w:r>
        <w:rPr>
          <w:rFonts w:hint="eastAsia" w:ascii="方正仿宋_GB18030" w:hAnsi="方正仿宋_GB18030" w:eastAsia="方正仿宋_GB18030" w:cs="方正仿宋_GB18030"/>
          <w:color w:val="auto"/>
          <w:sz w:val="24"/>
          <w:szCs w:val="24"/>
          <w:highlight w:val="none"/>
          <w:lang w:eastAsia="zh-CN"/>
        </w:rPr>
        <w:t xml:space="preserve">，进入</w:t>
      </w:r>
      <w:r>
        <w:rPr>
          <w:rFonts w:hint="eastAsia" w:ascii="方正仿宋_GB18030" w:hAnsi="方正仿宋_GB18030" w:eastAsia="方正仿宋_GB18030" w:cs="方正仿宋_GB18030"/>
          <w:color w:val="auto"/>
          <w:sz w:val="24"/>
          <w:szCs w:val="24"/>
          <w:highlight w:val="none"/>
        </w:rPr>
        <w:t xml:space="preserve">“项目参与”进行登记，在“可参与项目”中选择“我要参与”，参与成功后到“已参与项目”界面中找到该项目下载文件并进行操作。</w:t>
      </w:r>
      <w:bookmarkEnd w:id="19"/>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val="0"/>
          <w:bCs/>
          <w:color w:val="auto"/>
          <w:sz w:val="24"/>
          <w:szCs w:val="24"/>
          <w:highlight w:val="none"/>
        </w:rPr>
      </w:pPr>
      <w:r>
        <w:rPr>
          <w:rFonts w:hint="eastAsia" w:ascii="方正仿宋_GB18030" w:hAnsi="方正仿宋_GB18030" w:eastAsia="方正仿宋_GB18030" w:cs="方正仿宋_GB18030"/>
          <w:b w:val="0"/>
          <w:bCs/>
          <w:color w:val="auto"/>
          <w:sz w:val="24"/>
          <w:szCs w:val="24"/>
          <w:highlight w:val="none"/>
        </w:rPr>
        <w:t xml:space="preserve">截止时间：202</w:t>
      </w:r>
      <w:r>
        <w:rPr>
          <w:rFonts w:hint="eastAsia" w:ascii="方正仿宋_GB18030" w:hAnsi="方正仿宋_GB18030" w:eastAsia="方正仿宋_GB18030" w:cs="方正仿宋_GB18030"/>
          <w:b w:val="0"/>
          <w:bCs/>
          <w:color w:val="auto"/>
          <w:sz w:val="24"/>
          <w:szCs w:val="24"/>
          <w:highlight w:val="none"/>
          <w:lang w:val="en-US" w:eastAsia="zh-CN"/>
        </w:rPr>
        <w:t xml:space="preserve">6</w:t>
      </w:r>
      <w:r>
        <w:rPr>
          <w:rFonts w:hint="eastAsia" w:ascii="方正仿宋_GB18030" w:hAnsi="方正仿宋_GB18030" w:eastAsia="方正仿宋_GB18030" w:cs="方正仿宋_GB18030"/>
          <w:b w:val="0"/>
          <w:bCs/>
          <w:color w:val="auto"/>
          <w:sz w:val="24"/>
          <w:szCs w:val="24"/>
          <w:highlight w:val="none"/>
        </w:rPr>
        <w:t xml:space="preserve">-</w:t>
      </w:r>
      <w:r>
        <w:rPr>
          <w:rFonts w:hint="eastAsia" w:ascii="方正仿宋_GB18030" w:hAnsi="方正仿宋_GB18030" w:eastAsia="方正仿宋_GB18030" w:cs="方正仿宋_GB18030"/>
          <w:b w:val="0"/>
          <w:bCs/>
          <w:color w:val="auto"/>
          <w:sz w:val="24"/>
          <w:szCs w:val="24"/>
          <w:highlight w:val="none"/>
          <w:lang w:val="en-US" w:eastAsia="zh-CN"/>
        </w:rPr>
        <w:t xml:space="preserve">04</w:t>
      </w:r>
      <w:r>
        <w:rPr>
          <w:rFonts w:hint="eastAsia" w:ascii="方正仿宋_GB18030" w:hAnsi="方正仿宋_GB18030" w:eastAsia="方正仿宋_GB18030" w:cs="方正仿宋_GB18030"/>
          <w:b w:val="0"/>
          <w:bCs/>
          <w:color w:val="auto"/>
          <w:sz w:val="24"/>
          <w:szCs w:val="24"/>
          <w:highlight w:val="none"/>
        </w:rPr>
        <w:t xml:space="preserve">-</w:t>
      </w:r>
      <w:r>
        <w:rPr>
          <w:rFonts w:hint="eastAsia" w:ascii="方正仿宋_GB18030" w:hAnsi="方正仿宋_GB18030" w:eastAsia="方正仿宋_GB18030" w:cs="方正仿宋_GB18030"/>
          <w:b w:val="0"/>
          <w:bCs/>
          <w:color w:val="auto"/>
          <w:sz w:val="24"/>
          <w:szCs w:val="24"/>
          <w:highlight w:val="none"/>
          <w:lang w:val="en-US" w:eastAsia="zh-CN"/>
        </w:rPr>
        <w:t xml:space="preserve">15  </w:t>
      </w:r>
      <w:r>
        <w:rPr>
          <w:rFonts w:hint="eastAsia" w:ascii="方正仿宋_GB18030" w:hAnsi="方正仿宋_GB18030" w:eastAsia="方正仿宋_GB18030" w:cs="方正仿宋_GB18030"/>
          <w:b w:val="0"/>
          <w:bCs/>
          <w:color w:val="auto"/>
          <w:sz w:val="24"/>
          <w:szCs w:val="24"/>
          <w:highlight w:val="none"/>
        </w:rPr>
        <w:t xml:space="preserve">09:00（北京时间）</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val="0"/>
          <w:bCs/>
          <w:color w:val="auto"/>
          <w:sz w:val="24"/>
          <w:szCs w:val="24"/>
          <w:highlight w:val="none"/>
        </w:rPr>
        <w:t xml:space="preserve">地点：</w:t>
      </w:r>
      <w:bookmarkStart w:id="20" w:name="OLE_LINK72"/>
      <w:r>
        <w:rPr>
          <w:rFonts w:hint="eastAsia" w:ascii="方正仿宋_GB18030" w:hAnsi="方正仿宋_GB18030" w:eastAsia="方正仿宋_GB18030" w:cs="方正仿宋_GB18030"/>
          <w:b w:val="0"/>
          <w:bCs/>
          <w:color w:val="auto"/>
          <w:sz w:val="24"/>
          <w:szCs w:val="24"/>
          <w:highlight w:val="none"/>
        </w:rPr>
        <w:t xml:space="preserve">本项目采用远程“不见面”开标方式，无需到现场提交，请供应商在响应文件提交截止</w:t>
      </w:r>
      <w:r>
        <w:rPr>
          <w:rFonts w:hint="eastAsia" w:ascii="方正仿宋_GB18030" w:hAnsi="方正仿宋_GB18030" w:eastAsia="方正仿宋_GB18030" w:cs="方正仿宋_GB18030"/>
          <w:b w:val="0"/>
          <w:bCs/>
          <w:color w:val="auto"/>
          <w:sz w:val="24"/>
          <w:szCs w:val="24"/>
          <w:highlight w:val="none"/>
          <w:lang w:eastAsia="zh-CN"/>
        </w:rPr>
        <w:t xml:space="preserve">时间</w:t>
      </w:r>
      <w:r>
        <w:rPr>
          <w:rFonts w:hint="eastAsia" w:ascii="方正仿宋_GB18030" w:hAnsi="方正仿宋_GB18030" w:eastAsia="方正仿宋_GB18030" w:cs="方正仿宋_GB18030"/>
          <w:b w:val="0"/>
          <w:bCs/>
          <w:color w:val="auto"/>
          <w:sz w:val="24"/>
          <w:szCs w:val="24"/>
          <w:highlight w:val="none"/>
        </w:rPr>
        <w:t xml:space="preserve">前登入苏采云政府采购一体化平台（网址：http://jszfcg.jscz.gov.cn/jszc/login）提交响应文件</w:t>
      </w:r>
      <w:bookmarkEnd w:id="20"/>
      <w:r>
        <w:rPr>
          <w:rFonts w:hint="eastAsia" w:ascii="方正仿宋_GB18030" w:hAnsi="方正仿宋_GB18030" w:eastAsia="方正仿宋_GB18030" w:cs="方正仿宋_GB18030"/>
          <w:b w:val="0"/>
          <w:bCs/>
          <w:color w:val="auto"/>
          <w:sz w:val="24"/>
          <w:szCs w:val="24"/>
          <w:highlight w:val="none"/>
        </w:rPr>
        <w:t xml:space="preserve">。</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时间：</w:t>
      </w:r>
      <w:r>
        <w:rPr>
          <w:rFonts w:hint="eastAsia" w:ascii="方正仿宋_GB18030" w:hAnsi="方正仿宋_GB18030" w:eastAsia="方正仿宋_GB18030" w:cs="方正仿宋_GB18030"/>
          <w:b w:val="0"/>
          <w:bCs/>
          <w:color w:val="auto"/>
          <w:sz w:val="24"/>
          <w:szCs w:val="24"/>
          <w:highlight w:val="none"/>
        </w:rPr>
        <w:t xml:space="preserve">202</w:t>
      </w:r>
      <w:r>
        <w:rPr>
          <w:rFonts w:hint="eastAsia" w:ascii="方正仿宋_GB18030" w:hAnsi="方正仿宋_GB18030" w:eastAsia="方正仿宋_GB18030" w:cs="方正仿宋_GB18030"/>
          <w:b w:val="0"/>
          <w:bCs/>
          <w:color w:val="auto"/>
          <w:sz w:val="24"/>
          <w:szCs w:val="24"/>
          <w:highlight w:val="none"/>
          <w:lang w:val="en-US" w:eastAsia="zh-CN"/>
        </w:rPr>
        <w:t xml:space="preserve">6</w:t>
      </w:r>
      <w:r>
        <w:rPr>
          <w:rFonts w:hint="eastAsia" w:ascii="方正仿宋_GB18030" w:hAnsi="方正仿宋_GB18030" w:eastAsia="方正仿宋_GB18030" w:cs="方正仿宋_GB18030"/>
          <w:b w:val="0"/>
          <w:bCs/>
          <w:color w:val="auto"/>
          <w:sz w:val="24"/>
          <w:szCs w:val="24"/>
          <w:highlight w:val="none"/>
        </w:rPr>
        <w:t xml:space="preserve">-</w:t>
      </w:r>
      <w:r>
        <w:rPr>
          <w:rFonts w:hint="eastAsia" w:ascii="方正仿宋_GB18030" w:hAnsi="方正仿宋_GB18030" w:eastAsia="方正仿宋_GB18030" w:cs="方正仿宋_GB18030"/>
          <w:b w:val="0"/>
          <w:bCs/>
          <w:color w:val="auto"/>
          <w:sz w:val="24"/>
          <w:szCs w:val="24"/>
          <w:highlight w:val="none"/>
          <w:lang w:val="en-US" w:eastAsia="zh-CN"/>
        </w:rPr>
        <w:t xml:space="preserve">04</w:t>
      </w:r>
      <w:r>
        <w:rPr>
          <w:rFonts w:hint="eastAsia" w:ascii="方正仿宋_GB18030" w:hAnsi="方正仿宋_GB18030" w:eastAsia="方正仿宋_GB18030" w:cs="方正仿宋_GB18030"/>
          <w:b w:val="0"/>
          <w:bCs/>
          <w:color w:val="auto"/>
          <w:sz w:val="24"/>
          <w:szCs w:val="24"/>
          <w:highlight w:val="none"/>
        </w:rPr>
        <w:t xml:space="preserve">-</w:t>
      </w:r>
      <w:r>
        <w:rPr>
          <w:rFonts w:hint="eastAsia" w:ascii="方正仿宋_GB18030" w:hAnsi="方正仿宋_GB18030" w:eastAsia="方正仿宋_GB18030" w:cs="方正仿宋_GB18030"/>
          <w:b w:val="0"/>
          <w:bCs/>
          <w:color w:val="auto"/>
          <w:sz w:val="24"/>
          <w:szCs w:val="24"/>
          <w:highlight w:val="none"/>
          <w:lang w:val="en-US" w:eastAsia="zh-CN"/>
        </w:rPr>
        <w:t xml:space="preserve">15  </w:t>
      </w:r>
      <w:r>
        <w:rPr>
          <w:rFonts w:hint="eastAsia" w:ascii="方正仿宋_GB18030" w:hAnsi="方正仿宋_GB18030" w:eastAsia="方正仿宋_GB18030" w:cs="方正仿宋_GB18030"/>
          <w:b w:val="0"/>
          <w:bCs/>
          <w:color w:val="auto"/>
          <w:sz w:val="24"/>
          <w:szCs w:val="24"/>
          <w:highlight w:val="none"/>
        </w:rPr>
        <w:t xml:space="preserve">09:00</w:t>
      </w:r>
      <w:r>
        <w:rPr>
          <w:rFonts w:hint="eastAsia" w:ascii="方正仿宋_GB18030" w:hAnsi="方正仿宋_GB18030" w:eastAsia="方正仿宋_GB18030" w:cs="方正仿宋_GB18030"/>
          <w:color w:val="auto"/>
          <w:sz w:val="24"/>
          <w:szCs w:val="24"/>
          <w:highlight w:val="none"/>
        </w:rPr>
        <w:t xml:space="preserve">（北京时间）</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地点：盱眙县20</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开标室</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lang w:val="en-US" w:eastAsia="zh-CN"/>
        </w:rPr>
        <w:t xml:space="preserve">六</w:t>
      </w:r>
      <w:r>
        <w:rPr>
          <w:rFonts w:hint="eastAsia" w:ascii="方正仿宋_GB18030" w:hAnsi="方正仿宋_GB18030" w:eastAsia="方正仿宋_GB18030" w:cs="方正仿宋_GB18030"/>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4"/>
          <w:szCs w:val="24"/>
          <w:highlight w:val="none"/>
        </w:rPr>
        <w:t xml:space="preserve">自本公告发布之日起</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rPr>
        <w:t xml:space="preserve">个工作日</w:t>
      </w:r>
      <w:r>
        <w:rPr>
          <w:rFonts w:hint="eastAsia" w:ascii="方正仿宋_GB18030" w:hAnsi="方正仿宋_GB18030" w:eastAsia="方正仿宋_GB18030" w:cs="方正仿宋_GB18030"/>
          <w:color w:val="auto"/>
          <w:sz w:val="22"/>
          <w:szCs w:val="22"/>
          <w:highlight w:val="none"/>
        </w:rPr>
        <w:t xml:space="preserve">。</w:t>
      </w:r>
      <w:r/>
    </w:p>
    <w:p>
      <w:pPr>
        <w:ind w:firstLine="482"/>
        <w:keepLines w:val="0"/>
        <w:keepNext w:val="0"/>
        <w:pageBreakBefore w:val="0"/>
        <w:spacing w:line="380" w:lineRule="exact"/>
        <w:widowControl w:val="off"/>
        <w:rPr>
          <w:rFonts w:hint="eastAsia" w:ascii="方正仿宋_GB18030" w:hAnsi="方正仿宋_GB18030" w:eastAsia="方正仿宋_GB18030" w:cs="方正仿宋_GB18030"/>
          <w:b/>
          <w:color w:val="auto"/>
          <w:sz w:val="24"/>
          <w:szCs w:val="24"/>
          <w:highlight w:val="none"/>
          <w:lang w:val="en-US" w:eastAsia="zh-CN"/>
        </w:rPr>
      </w:pPr>
      <w:r>
        <w:rPr>
          <w:rFonts w:hint="eastAsia" w:ascii="方正仿宋_GB18030" w:hAnsi="方正仿宋_GB18030" w:eastAsia="方正仿宋_GB18030" w:cs="方正仿宋_GB18030"/>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一</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磋商保证金：</w:t>
      </w:r>
      <w:bookmarkStart w:id="21" w:name="OLE_LINK42"/>
      <w:r>
        <w:rPr>
          <w:rFonts w:hint="eastAsia" w:ascii="方正仿宋_GB18030" w:hAnsi="方正仿宋_GB18030" w:eastAsia="方正仿宋_GB18030" w:cs="方正仿宋_GB18030"/>
          <w:color w:val="auto"/>
          <w:sz w:val="24"/>
          <w:szCs w:val="24"/>
          <w:highlight w:val="none"/>
        </w:rPr>
        <w:t xml:space="preserve">根据苏财购〔2020〕52号文件要求，为进一步降低供应商投标成本，取消政府采购磋商保证金</w:t>
      </w:r>
      <w:bookmarkEnd w:id="21"/>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二</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详见第二章“供应商须知”第</w:t>
      </w:r>
      <w:r>
        <w:rPr>
          <w:rFonts w:hint="eastAsia" w:ascii="方正仿宋_GB18030" w:hAnsi="方正仿宋_GB18030" w:eastAsia="方正仿宋_GB18030" w:cs="方正仿宋_GB18030"/>
          <w:color w:val="auto"/>
          <w:sz w:val="24"/>
          <w:szCs w:val="24"/>
          <w:highlight w:val="none"/>
          <w:lang w:val="en-US" w:eastAsia="zh-CN"/>
        </w:rPr>
        <w:t xml:space="preserve">19</w:t>
      </w:r>
      <w:r>
        <w:rPr>
          <w:rFonts w:hint="eastAsia" w:ascii="方正仿宋_GB18030" w:hAnsi="方正仿宋_GB18030" w:eastAsia="方正仿宋_GB18030" w:cs="方正仿宋_GB18030"/>
          <w:color w:val="auto"/>
          <w:sz w:val="24"/>
          <w:szCs w:val="24"/>
          <w:highlight w:val="none"/>
        </w:rPr>
        <w:t xml:space="preserve">条。</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三</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p>
    <w:p>
      <w:pPr>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fldChar w:fldCharType="begin"/>
      </w:r>
      <w:r>
        <w:rPr>
          <w:rFonts w:hint="eastAsia" w:ascii="方正仿宋_GB18030" w:hAnsi="方正仿宋_GB18030" w:eastAsia="方正仿宋_GB18030" w:cs="方正仿宋_GB18030"/>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方正仿宋_GB18030" w:hAnsi="方正仿宋_GB18030" w:eastAsia="方正仿宋_GB18030" w:cs="方正仿宋_GB18030"/>
          <w:color w:val="auto"/>
          <w:sz w:val="24"/>
          <w:szCs w:val="24"/>
          <w:highlight w:val="none"/>
        </w:rPr>
        <w:fldChar w:fldCharType="separate"/>
      </w:r>
      <w:r>
        <w:rPr>
          <w:rFonts w:hint="eastAsia" w:ascii="方正仿宋_GB18030" w:hAnsi="方正仿宋_GB18030" w:eastAsia="方正仿宋_GB18030" w:cs="方正仿宋_GB18030"/>
          <w:color w:val="auto"/>
          <w:sz w:val="24"/>
          <w:szCs w:val="24"/>
          <w:highlight w:val="none"/>
        </w:rPr>
        <w:t xml:space="preserve">http://www.ccgp</w:t>
      </w:r>
      <w:r>
        <w:rPr>
          <w:rFonts w:hint="eastAsia" w:ascii="方正仿宋_GB18030" w:hAnsi="方正仿宋_GB18030" w:eastAsia="方正仿宋_GB18030" w:cs="方正仿宋_GB18030"/>
          <w:color w:val="auto"/>
          <w:sz w:val="24"/>
          <w:szCs w:val="24"/>
          <w:highlight w:val="none"/>
          <w:lang w:val="en-US" w:eastAsia="zh-CN"/>
        </w:rPr>
        <w:t xml:space="preserve">-</w:t>
      </w:r>
      <w:r>
        <w:rPr>
          <w:rFonts w:hint="eastAsia" w:ascii="方正仿宋_GB18030" w:hAnsi="方正仿宋_GB18030" w:eastAsia="方正仿宋_GB18030" w:cs="方正仿宋_GB18030"/>
          <w:color w:val="auto"/>
          <w:sz w:val="24"/>
          <w:szCs w:val="24"/>
          <w:highlight w:val="none"/>
        </w:rPr>
        <w:t xml:space="preserve">jiangsu.gov.cn/jiangsu/zlxz/ee/ee3a4bc5a3454aa2b0d9312230633ce9.html</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fldChar w:fldCharType="end"/>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（四）</w:t>
      </w:r>
      <w:r>
        <w:rPr>
          <w:rFonts w:hint="eastAsia" w:ascii="方正仿宋_GB18030" w:hAnsi="方正仿宋_GB18030" w:eastAsia="方正仿宋_GB18030" w:cs="方正仿宋_GB18030"/>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72"/>
        <w:ind w:left="0" w:right="0" w:firstLine="480"/>
        <w:keepLines w:val="0"/>
        <w:keepNext w:val="0"/>
        <w:pageBreakBefore w:val="0"/>
        <w:spacing w:before="0" w:beforeAutospacing="0" w:after="0" w:afterAutospacing="0" w:line="380" w:lineRule="exact"/>
        <w:shd w:val="clear" w:color="auto" w:fill="ffffff"/>
        <w:widowControl/>
        <w:rPr>
          <w:rFonts w:hint="eastAsia" w:ascii="方正仿宋_GB18030" w:hAnsi="方正仿宋_GB18030" w:eastAsia="方正仿宋_GB18030" w:cs="方正仿宋_GB18030"/>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2" w:name="OLE_LINK39"/>
      <w:r/>
      <w:bookmarkStart w:id="23" w:name="OLE_LINK79"/>
      <w:r>
        <w:rPr>
          <w:rFonts w:hint="eastAsia" w:ascii="方正仿宋_GB18030" w:hAnsi="方正仿宋_GB18030" w:eastAsia="方正仿宋_GB18030" w:cs="方正仿宋_GB18030"/>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单位名称：盱眙县市场监督管理局</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单位地址：盱眙县都梁北路7号</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联系人：陈妍</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电话：0517-88220315</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单位名称：江苏新时代工程项目管理有限公司</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联系人：张金芳</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联系电话：0517-89610656</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项目联系人：张金芳</w:t>
      </w:r>
      <w:r/>
    </w:p>
    <w:p>
      <w:pPr>
        <w:pStyle w:val="792"/>
        <w:jc w:val="left"/>
        <w:rPr>
          <w:rFonts w:hint="eastAsia"/>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电话：0517-89610656</w:t>
      </w:r>
      <w:bookmarkEnd w:id="3"/>
      <w:bookmarkEnd w:id="22"/>
      <w:bookmarkEnd w:id="23"/>
      <w:r/>
    </w:p>
    <w:p>
      <w:pPr>
        <w:rPr>
          <w:rFonts w:hint="eastAsia" w:ascii="方正仿宋_GB18030" w:hAnsi="方正仿宋_GB18030" w:eastAsia="方正仿宋_GB18030" w:cs="方正仿宋_GB18030"/>
          <w:b/>
          <w:color w:val="auto"/>
          <w:sz w:val="30"/>
          <w:szCs w:val="30"/>
          <w:highlight w:val="none"/>
        </w:rPr>
      </w:pPr>
      <w:r>
        <w:rPr>
          <w:rFonts w:hint="eastAsia" w:ascii="方正仿宋_GB18030" w:hAnsi="方正仿宋_GB18030" w:eastAsia="方正仿宋_GB18030" w:cs="方正仿宋_GB18030"/>
          <w:b/>
          <w:color w:val="auto"/>
          <w:sz w:val="30"/>
          <w:szCs w:val="30"/>
          <w:highlight w:val="none"/>
        </w:rPr>
        <w:br w:type="page" w:clear="all"/>
      </w:r>
      <w:r/>
    </w:p>
    <w:p>
      <w:pPr>
        <w:jc w:val="center"/>
        <w:pageBreakBefore w:val="0"/>
        <w:spacing w:line="380" w:lineRule="exact"/>
        <w:rPr>
          <w:rFonts w:hint="eastAsia" w:ascii="方正仿宋_GB18030" w:hAnsi="方正仿宋_GB18030" w:eastAsia="方正仿宋_GB18030" w:cs="方正仿宋_GB18030"/>
          <w:color w:val="auto"/>
          <w:sz w:val="24"/>
          <w:highlight w:val="none"/>
          <w:lang w:val="en-US" w:eastAsia="zh-CN"/>
        </w:rPr>
        <w:outlineLvl w:val="0"/>
      </w:pPr>
      <w:r>
        <w:rPr>
          <w:rFonts w:hint="eastAsia" w:ascii="方正仿宋_GB18030" w:hAnsi="方正仿宋_GB18030" w:eastAsia="方正仿宋_GB18030" w:cs="方正仿宋_GB18030"/>
          <w:b/>
          <w:color w:val="auto"/>
          <w:sz w:val="30"/>
          <w:szCs w:val="30"/>
          <w:highlight w:val="none"/>
        </w:rPr>
        <w:t xml:space="preserve">第二章  供应商须知</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pacing w:val="6"/>
          <w:sz w:val="24"/>
          <w:szCs w:val="24"/>
          <w:highlight w:val="none"/>
        </w:rPr>
        <w:t xml:space="preserve">2.2</w:t>
      </w:r>
      <w:r>
        <w:rPr>
          <w:rFonts w:hint="eastAsia" w:ascii="方正仿宋_GB18030" w:hAnsi="方正仿宋_GB18030" w:eastAsia="方正仿宋_GB18030" w:cs="方正仿宋_GB18030"/>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18030" w:hAnsi="方正仿宋_GB18030" w:eastAsia="方正仿宋_GB18030" w:cs="方正仿宋_GB18030"/>
          <w:color w:val="auto"/>
          <w:sz w:val="24"/>
          <w:szCs w:val="24"/>
          <w:highlight w:val="none"/>
          <w:lang w:eastAsia="zh-CN"/>
        </w:rPr>
        <w:t xml:space="preserve">法律法规</w:t>
      </w:r>
      <w:r>
        <w:rPr>
          <w:rFonts w:hint="eastAsia" w:ascii="方正仿宋_GB18030" w:hAnsi="方正仿宋_GB18030" w:eastAsia="方正仿宋_GB18030" w:cs="方正仿宋_GB18030"/>
          <w:color w:val="auto"/>
          <w:sz w:val="24"/>
          <w:szCs w:val="24"/>
          <w:highlight w:val="none"/>
        </w:rPr>
        <w:t xml:space="preserve">和</w:t>
      </w:r>
      <w:r>
        <w:rPr>
          <w:rFonts w:hint="eastAsia" w:ascii="方正仿宋_GB18030" w:hAnsi="方正仿宋_GB18030" w:eastAsia="方正仿宋_GB18030" w:cs="方正仿宋_GB18030"/>
          <w:color w:val="auto"/>
          <w:sz w:val="24"/>
          <w:szCs w:val="24"/>
          <w:highlight w:val="none"/>
          <w:lang w:eastAsia="zh-CN"/>
        </w:rPr>
        <w:t xml:space="preserve">规定</w:t>
      </w:r>
      <w:r>
        <w:rPr>
          <w:rFonts w:hint="eastAsia" w:ascii="方正仿宋_GB18030" w:hAnsi="方正仿宋_GB18030" w:eastAsia="方正仿宋_GB18030" w:cs="方正仿宋_GB18030"/>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4.1供应商应自行承担所有与参加磋商有关的费用。不论磋商的结果如何，</w:t>
      </w:r>
      <w:r>
        <w:rPr>
          <w:rFonts w:hint="eastAsia" w:ascii="方正仿宋_GB18030" w:hAnsi="方正仿宋_GB18030" w:eastAsia="方正仿宋_GB18030" w:cs="方正仿宋_GB18030"/>
          <w:color w:val="auto"/>
          <w:sz w:val="24"/>
          <w:szCs w:val="24"/>
          <w:highlight w:val="none"/>
          <w:lang w:val="en-US" w:eastAsia="zh-CN"/>
        </w:rPr>
        <w:t xml:space="preserve">采购人和采购代理机构</w:t>
      </w:r>
      <w:r>
        <w:rPr>
          <w:rFonts w:hint="eastAsia" w:ascii="方正仿宋_GB18030" w:hAnsi="方正仿宋_GB18030" w:eastAsia="方正仿宋_GB18030" w:cs="方正仿宋_GB18030"/>
          <w:color w:val="auto"/>
          <w:sz w:val="24"/>
          <w:szCs w:val="24"/>
          <w:highlight w:val="none"/>
        </w:rPr>
        <w:t xml:space="preserve">在任何情况下均无义务和责任承担这些费用。</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4.2采购代理</w:t>
      </w:r>
      <w:r>
        <w:rPr>
          <w:rFonts w:hint="eastAsia" w:ascii="方正仿宋_GB18030" w:hAnsi="方正仿宋_GB18030" w:eastAsia="方正仿宋_GB18030" w:cs="方正仿宋_GB18030"/>
          <w:color w:val="auto"/>
          <w:sz w:val="24"/>
          <w:szCs w:val="24"/>
          <w:highlight w:val="none"/>
          <w:lang w:eastAsia="zh-CN"/>
        </w:rPr>
        <w:t xml:space="preserve">机构（</w:t>
      </w:r>
      <w:r>
        <w:rPr>
          <w:rFonts w:hint="eastAsia" w:ascii="方正仿宋_GB18030" w:hAnsi="方正仿宋_GB18030" w:eastAsia="方正仿宋_GB18030" w:cs="方正仿宋_GB18030"/>
          <w:color w:val="auto"/>
          <w:sz w:val="24"/>
          <w:szCs w:val="24"/>
          <w:highlight w:val="none"/>
        </w:rPr>
        <w:t xml:space="preserve">下称代理机构）：采购人委托</w:t>
      </w:r>
      <w:r>
        <w:rPr>
          <w:rFonts w:hint="eastAsia" w:ascii="方正仿宋_GB18030" w:hAnsi="方正仿宋_GB18030" w:eastAsia="方正仿宋_GB18030" w:cs="方正仿宋_GB18030"/>
          <w:color w:val="auto"/>
          <w:sz w:val="24"/>
          <w:szCs w:val="24"/>
          <w:highlight w:val="none"/>
          <w:lang w:eastAsia="zh-CN"/>
        </w:rPr>
        <w:t xml:space="preserve">江苏新时代工程项目管理有限公司</w:t>
      </w:r>
      <w:r>
        <w:rPr>
          <w:rFonts w:hint="eastAsia" w:ascii="方正仿宋_GB18030" w:hAnsi="方正仿宋_GB18030" w:eastAsia="方正仿宋_GB18030" w:cs="方正仿宋_GB18030"/>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lang w:val="zh-CN"/>
        </w:rPr>
      </w:pPr>
      <w:r>
        <w:rPr>
          <w:rFonts w:hint="eastAsia" w:ascii="方正仿宋_GB18030" w:hAnsi="方正仿宋_GB18030" w:eastAsia="方正仿宋_GB18030" w:cs="方正仿宋_GB18030"/>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7.2对磋商文件的修改将在</w:t>
      </w:r>
      <w:r>
        <w:rPr>
          <w:rFonts w:hint="eastAsia" w:ascii="方正仿宋_GB18030" w:hAnsi="方正仿宋_GB18030" w:eastAsia="方正仿宋_GB18030" w:cs="方正仿宋_GB18030"/>
          <w:color w:val="auto"/>
          <w:sz w:val="24"/>
          <w:szCs w:val="24"/>
          <w:highlight w:val="none"/>
          <w:lang w:eastAsia="zh-CN"/>
        </w:rPr>
        <w:t xml:space="preserve">江苏省政府采购网、淮安市政府采购网、淮安市公共资源交易中心</w:t>
      </w:r>
      <w:r>
        <w:rPr>
          <w:rFonts w:hint="eastAsia" w:ascii="方正仿宋_GB18030" w:hAnsi="方正仿宋_GB18030" w:eastAsia="方正仿宋_GB18030" w:cs="方正仿宋_GB18030"/>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8.3如标书制作工具中格式和内容与“淮安市政府采购网</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淮安市公共资源交易网”发布的招标文件不一致，请以“淮安市政府采购网</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9.1本次项目投标报价应是竞争性磋商文件所确定完成本项目全部工作内容的价格体现</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全费用报价</w:t>
      </w:r>
      <w:r>
        <w:rPr>
          <w:rFonts w:hint="eastAsia" w:ascii="方正仿宋_GB18030" w:hAnsi="方正仿宋_GB18030" w:eastAsia="方正仿宋_GB18030" w:cs="方正仿宋_GB18030"/>
          <w:color w:val="auto"/>
          <w:sz w:val="24"/>
          <w:szCs w:val="24"/>
          <w:highlight w:val="none"/>
        </w:rPr>
        <w:t xml:space="preserve">，供应商的报价应包含</w:t>
      </w:r>
      <w:r>
        <w:rPr>
          <w:rFonts w:hint="eastAsia" w:ascii="方正仿宋_GB18030" w:hAnsi="方正仿宋_GB18030" w:eastAsia="方正仿宋_GB18030" w:cs="方正仿宋_GB18030"/>
          <w:color w:val="auto"/>
          <w:sz w:val="24"/>
          <w:szCs w:val="24"/>
          <w:highlight w:val="none"/>
          <w:lang w:val="en-US" w:eastAsia="zh-CN"/>
        </w:rPr>
        <w:t xml:space="preserve">所有</w:t>
      </w:r>
      <w:r>
        <w:rPr>
          <w:rFonts w:hint="eastAsia" w:ascii="方正仿宋_GB18030" w:hAnsi="方正仿宋_GB18030" w:eastAsia="方正仿宋_GB18030" w:cs="方正仿宋_GB18030"/>
          <w:color w:val="auto"/>
          <w:sz w:val="24"/>
          <w:szCs w:val="24"/>
          <w:highlight w:val="none"/>
        </w:rPr>
        <w:t xml:space="preserve">前期现场勘查费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资料收集与梳理费、</w:t>
      </w:r>
      <w:r>
        <w:rPr>
          <w:rFonts w:hint="eastAsia" w:ascii="方正仿宋_GB18030" w:hAnsi="方正仿宋_GB18030" w:eastAsia="方正仿宋_GB18030" w:cs="方正仿宋_GB18030"/>
          <w:color w:val="auto"/>
          <w:sz w:val="24"/>
          <w:szCs w:val="24"/>
          <w:highlight w:val="none"/>
          <w:lang w:val="en-US" w:eastAsia="zh-CN"/>
        </w:rPr>
        <w:t xml:space="preserve">安全风险评估</w:t>
      </w:r>
      <w:r>
        <w:rPr>
          <w:rFonts w:hint="eastAsia" w:ascii="方正仿宋_GB18030" w:hAnsi="方正仿宋_GB18030" w:eastAsia="方正仿宋_GB18030" w:cs="方正仿宋_GB18030"/>
          <w:color w:val="auto"/>
          <w:sz w:val="24"/>
          <w:szCs w:val="24"/>
          <w:highlight w:val="none"/>
        </w:rPr>
        <w:t xml:space="preserve">报告编制费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评审及修改费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技术咨询及现场配合费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成果交付及资料归档费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人员及办公费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差旅、</w:t>
      </w:r>
      <w:r>
        <w:rPr>
          <w:rFonts w:hint="eastAsia" w:ascii="方正仿宋_GB18030" w:hAnsi="方正仿宋_GB18030" w:eastAsia="方正仿宋_GB18030" w:cs="方正仿宋_GB18030"/>
          <w:color w:val="auto"/>
          <w:sz w:val="24"/>
          <w:szCs w:val="24"/>
          <w:highlight w:val="none"/>
        </w:rPr>
        <w:t xml:space="preserve">税费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其他相关费用</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完成本</w:t>
      </w:r>
      <w:r>
        <w:rPr>
          <w:rFonts w:hint="eastAsia" w:ascii="方正仿宋_GB18030" w:hAnsi="方正仿宋_GB18030" w:eastAsia="方正仿宋_GB18030" w:cs="方正仿宋_GB18030"/>
          <w:color w:val="auto"/>
          <w:sz w:val="24"/>
          <w:szCs w:val="24"/>
          <w:highlight w:val="none"/>
          <w:lang w:val="en-US" w:eastAsia="zh-CN"/>
        </w:rPr>
        <w:t xml:space="preserve">项目</w:t>
      </w:r>
      <w:r>
        <w:rPr>
          <w:rFonts w:hint="eastAsia" w:ascii="方正仿宋_GB18030" w:hAnsi="方正仿宋_GB18030" w:eastAsia="方正仿宋_GB18030" w:cs="方正仿宋_GB18030"/>
          <w:color w:val="auto"/>
          <w:sz w:val="24"/>
          <w:szCs w:val="24"/>
          <w:highlight w:val="none"/>
        </w:rPr>
        <w:t xml:space="preserve">约定服务所需的其他辅助费用</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以及与</w:t>
      </w:r>
      <w:r>
        <w:rPr>
          <w:rFonts w:hint="eastAsia" w:ascii="方正仿宋_GB18030" w:hAnsi="方正仿宋_GB18030" w:eastAsia="方正仿宋_GB18030" w:cs="方正仿宋_GB18030"/>
          <w:color w:val="auto"/>
          <w:sz w:val="24"/>
          <w:szCs w:val="24"/>
          <w:highlight w:val="none"/>
          <w:lang w:eastAsia="zh-CN"/>
        </w:rPr>
        <w:t xml:space="preserve">本</w:t>
      </w:r>
      <w:r>
        <w:rPr>
          <w:rFonts w:hint="eastAsia" w:ascii="方正仿宋_GB18030" w:hAnsi="方正仿宋_GB18030" w:eastAsia="方正仿宋_GB18030" w:cs="方正仿宋_GB18030"/>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bookmarkStart w:id="24" w:name="_Toc4104"/>
      <w:r>
        <w:rPr>
          <w:rFonts w:hint="eastAsia" w:ascii="方正仿宋_GB18030" w:hAnsi="方正仿宋_GB18030" w:eastAsia="方正仿宋_GB18030" w:cs="方正仿宋_GB18030"/>
          <w:bCs/>
          <w:color w:val="auto"/>
          <w:sz w:val="24"/>
          <w:szCs w:val="24"/>
          <w:highlight w:val="none"/>
        </w:rPr>
        <w:t xml:space="preserve">10.技术要求响应偏离</w:t>
      </w:r>
      <w:bookmarkEnd w:id="24"/>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14.1磋商有效期为从磋商之日起计算的</w:t>
      </w:r>
      <w:r>
        <w:rPr>
          <w:rFonts w:hint="eastAsia" w:ascii="方正仿宋_GB18030" w:hAnsi="方正仿宋_GB18030" w:eastAsia="方正仿宋_GB18030" w:cs="方正仿宋_GB18030"/>
          <w:color w:val="auto"/>
          <w:sz w:val="24"/>
          <w:szCs w:val="24"/>
          <w:highlight w:val="none"/>
          <w:lang w:val="en-US" w:eastAsia="zh-CN"/>
        </w:rPr>
        <w:t xml:space="preserve">九十日历</w:t>
      </w:r>
      <w:r>
        <w:rPr>
          <w:rFonts w:hint="eastAsia" w:ascii="方正仿宋_GB18030" w:hAnsi="方正仿宋_GB18030" w:eastAsia="方正仿宋_GB18030" w:cs="方正仿宋_GB18030"/>
          <w:color w:val="auto"/>
          <w:sz w:val="24"/>
          <w:szCs w:val="24"/>
          <w:highlight w:val="none"/>
        </w:rPr>
        <w:t xml:space="preserve">天</w:t>
      </w:r>
      <w:r>
        <w:rPr>
          <w:rFonts w:hint="eastAsia" w:ascii="方正仿宋_GB18030" w:hAnsi="方正仿宋_GB18030" w:eastAsia="方正仿宋_GB18030" w:cs="方正仿宋_GB18030"/>
          <w:b/>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rPr>
        <w:t xml:space="preserve">磋商有效期比规定短的将被视为</w:t>
      </w:r>
      <w:r>
        <w:rPr>
          <w:rFonts w:hint="eastAsia" w:ascii="方正仿宋_GB18030" w:hAnsi="方正仿宋_GB18030" w:eastAsia="方正仿宋_GB18030" w:cs="方正仿宋_GB18030"/>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14.2</w:t>
      </w:r>
      <w:r>
        <w:rPr>
          <w:rFonts w:hint="eastAsia" w:ascii="方正仿宋_GB18030" w:hAnsi="方正仿宋_GB18030" w:eastAsia="方正仿宋_GB18030" w:cs="方正仿宋_GB18030"/>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16.响应文件的递交及接收截止时间</w:t>
      </w:r>
      <w:r/>
    </w:p>
    <w:p>
      <w:pPr>
        <w:pStyle w:val="802"/>
        <w:ind w:left="0" w:firstLine="480"/>
        <w:jc w:val="left"/>
        <w:keepLines w:val="0"/>
        <w:keepNext w:val="0"/>
        <w:pageBreakBefore w:val="0"/>
        <w:spacing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16.1供应商应当按照《操作手册》规定，在投标截止时间前制作并上传电子投标文件。供应商应</w:t>
      </w:r>
      <w:r>
        <w:rPr>
          <w:rFonts w:hint="eastAsia" w:ascii="方正仿宋_GB18030" w:hAnsi="方正仿宋_GB18030" w:eastAsia="方正仿宋_GB18030" w:cs="方正仿宋_GB18030"/>
          <w:color w:val="auto"/>
          <w:sz w:val="24"/>
          <w:szCs w:val="24"/>
          <w:highlight w:val="none"/>
          <w:lang w:eastAsia="zh-CN"/>
        </w:rPr>
        <w:t xml:space="preserve">充分考虑</w:t>
      </w:r>
      <w:r>
        <w:rPr>
          <w:rFonts w:hint="eastAsia" w:ascii="方正仿宋_GB18030" w:hAnsi="方正仿宋_GB18030" w:eastAsia="方正仿宋_GB18030" w:cs="方正仿宋_GB18030"/>
          <w:color w:val="auto"/>
          <w:sz w:val="24"/>
          <w:szCs w:val="24"/>
          <w:highlight w:val="none"/>
        </w:rPr>
        <w:t xml:space="preserve">网络环境、网络带宽等风险因素，如因供应商自身原因造成的电子投标文件上传不成功的按照无效投标处理。</w:t>
      </w:r>
      <w:r/>
    </w:p>
    <w:p>
      <w:pPr>
        <w:pStyle w:val="802"/>
        <w:ind w:left="0" w:firstLine="480"/>
        <w:jc w:val="left"/>
        <w:keepLines w:val="0"/>
        <w:keepNext w:val="0"/>
        <w:pageBreakBefore w:val="0"/>
        <w:spacing w:after="0"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rPr>
        <w:t xml:space="preserve">16.2供应商上传的电子响应文件内容不清楚或不清晰的（含扫描件），造成无法评审或部分影响评审的，</w:t>
      </w:r>
      <w:r>
        <w:rPr>
          <w:rFonts w:hint="eastAsia" w:ascii="方正仿宋_GB18030" w:hAnsi="方正仿宋_GB18030" w:eastAsia="方正仿宋_GB18030" w:cs="方正仿宋_GB18030"/>
          <w:color w:val="auto"/>
          <w:sz w:val="24"/>
          <w:szCs w:val="24"/>
          <w:highlight w:val="none"/>
          <w:lang w:val="zh-CN"/>
        </w:rPr>
        <w:t xml:space="preserve">责任由</w:t>
      </w:r>
      <w:r>
        <w:rPr>
          <w:rFonts w:hint="eastAsia" w:ascii="方正仿宋_GB18030" w:hAnsi="方正仿宋_GB18030" w:eastAsia="方正仿宋_GB18030" w:cs="方正仿宋_GB18030"/>
          <w:color w:val="auto"/>
          <w:sz w:val="24"/>
          <w:szCs w:val="24"/>
          <w:highlight w:val="none"/>
        </w:rPr>
        <w:t xml:space="preserve">供应商</w:t>
      </w:r>
      <w:r>
        <w:rPr>
          <w:rFonts w:hint="eastAsia" w:ascii="方正仿宋_GB18030" w:hAnsi="方正仿宋_GB18030" w:eastAsia="方正仿宋_GB18030" w:cs="方正仿宋_GB18030"/>
          <w:color w:val="auto"/>
          <w:sz w:val="24"/>
          <w:szCs w:val="24"/>
          <w:highlight w:val="none"/>
          <w:lang w:val="zh-CN"/>
        </w:rPr>
        <w:t xml:space="preserve">自负。</w:t>
      </w:r>
      <w:r/>
    </w:p>
    <w:p>
      <w:pPr>
        <w:pStyle w:val="802"/>
        <w:ind w:left="0" w:firstLine="480"/>
        <w:jc w:val="left"/>
        <w:keepLines w:val="0"/>
        <w:keepNext w:val="0"/>
        <w:pageBreakBefore w:val="0"/>
        <w:spacing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16.3供应商上传电子响应文件的时间不得迟于磋商邀请中规定的截止时间。</w:t>
      </w:r>
      <w:r/>
    </w:p>
    <w:p>
      <w:pPr>
        <w:pStyle w:val="802"/>
        <w:ind w:left="0" w:firstLine="480"/>
        <w:jc w:val="left"/>
        <w:keepLines w:val="0"/>
        <w:keepNext w:val="0"/>
        <w:pageBreakBefore w:val="0"/>
        <w:spacing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17.响应文件被拒绝接收的情形</w:t>
      </w:r>
      <w:r/>
    </w:p>
    <w:p>
      <w:pPr>
        <w:pStyle w:val="802"/>
        <w:ind w:left="0" w:firstLine="480"/>
        <w:jc w:val="left"/>
        <w:keepLines w:val="0"/>
        <w:keepNext w:val="0"/>
        <w:pageBreakBefore w:val="0"/>
        <w:spacing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.2不见面磋商程序</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.2.1代理机构将在采购公告中规定的时间和地点组织磋商开始仪式。供应商应当按照《操作手册》规定，参加磋商活动。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.2.2供应商在磋商过程中</w:t>
      </w:r>
      <w:r>
        <w:rPr>
          <w:rFonts w:hint="eastAsia" w:ascii="方正仿宋_GB18030" w:hAnsi="方正仿宋_GB18030" w:eastAsia="方正仿宋_GB18030" w:cs="方正仿宋_GB18030"/>
          <w:bCs/>
          <w:color w:val="auto"/>
          <w:sz w:val="24"/>
          <w:szCs w:val="24"/>
          <w:highlight w:val="none"/>
          <w:lang w:eastAsia="zh-CN"/>
        </w:rPr>
        <w:t xml:space="preserve">涉及</w:t>
      </w:r>
      <w:r>
        <w:rPr>
          <w:rFonts w:hint="eastAsia" w:ascii="方正仿宋_GB18030" w:hAnsi="方正仿宋_GB18030" w:eastAsia="方正仿宋_GB18030" w:cs="方正仿宋_GB18030"/>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18030" w:hAnsi="方正仿宋_GB18030" w:eastAsia="方正仿宋_GB18030" w:cs="方正仿宋_GB18030"/>
          <w:bCs/>
          <w:color w:val="auto"/>
          <w:sz w:val="24"/>
          <w:szCs w:val="24"/>
          <w:highlight w:val="none"/>
          <w:lang w:eastAsia="zh-CN"/>
        </w:rPr>
        <w:t xml:space="preserve">不在要求</w:t>
      </w:r>
      <w:r>
        <w:rPr>
          <w:rFonts w:hint="eastAsia" w:ascii="方正仿宋_GB18030" w:hAnsi="方正仿宋_GB18030" w:eastAsia="方正仿宋_GB18030" w:cs="方正仿宋_GB18030"/>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方正仿宋_GB18030" w:hAnsi="方正仿宋_GB18030" w:eastAsia="方正仿宋_GB18030" w:cs="方正仿宋_GB18030"/>
          <w:bCs/>
          <w:color w:val="auto"/>
          <w:sz w:val="24"/>
          <w:szCs w:val="24"/>
          <w:highlight w:val="none"/>
          <w:lang w:eastAsia="zh-CN"/>
        </w:rPr>
        <w:t xml:space="preserve">供应商</w:t>
      </w:r>
      <w:r>
        <w:rPr>
          <w:rFonts w:hint="eastAsia" w:ascii="方正仿宋_GB18030" w:hAnsi="方正仿宋_GB18030" w:eastAsia="方正仿宋_GB18030" w:cs="方正仿宋_GB18030"/>
          <w:bCs/>
          <w:color w:val="auto"/>
          <w:sz w:val="24"/>
          <w:szCs w:val="24"/>
          <w:highlight w:val="none"/>
        </w:rPr>
        <w:t xml:space="preserve">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.3.9为顺利实现本项目交易活动组织的远程交互，建议供应商配置相关软硬件设施，具体包括</w:t>
      </w:r>
      <w:r>
        <w:rPr>
          <w:rFonts w:hint="eastAsia" w:ascii="方正仿宋_GB18030" w:hAnsi="方正仿宋_GB18030" w:eastAsia="方正仿宋_GB18030" w:cs="方正仿宋_GB18030"/>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.3.9.1软件设施</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谷歌浏览器或360安全浏览器，同时必须安装“苏采云政府采购一体化平台”客户端所要求的驱动。</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.3.9.2硬件设施</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19.</w:t>
      </w:r>
      <w:r>
        <w:rPr>
          <w:rFonts w:hint="eastAsia" w:ascii="方正仿宋_GB18030" w:hAnsi="方正仿宋_GB18030" w:eastAsia="方正仿宋_GB18030" w:cs="方正仿宋_GB18030"/>
          <w:bCs/>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lang w:val="zh-CN"/>
        </w:rPr>
        <w:t xml:space="preserve">磋商工作由</w:t>
      </w:r>
      <w:r>
        <w:rPr>
          <w:rFonts w:hint="eastAsia" w:ascii="方正仿宋_GB18030" w:hAnsi="方正仿宋_GB18030" w:eastAsia="方正仿宋_GB18030" w:cs="方正仿宋_GB18030"/>
          <w:color w:val="auto"/>
          <w:sz w:val="24"/>
          <w:szCs w:val="24"/>
          <w:highlight w:val="none"/>
        </w:rPr>
        <w:t xml:space="preserve">采购人（代理机构）</w:t>
      </w:r>
      <w:r>
        <w:rPr>
          <w:rFonts w:hint="eastAsia" w:ascii="方正仿宋_GB18030" w:hAnsi="方正仿宋_GB18030" w:eastAsia="方正仿宋_GB18030" w:cs="方正仿宋_GB18030"/>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19.</w:t>
      </w:r>
      <w:r>
        <w:rPr>
          <w:rFonts w:hint="eastAsia" w:ascii="方正仿宋_GB18030" w:hAnsi="方正仿宋_GB18030" w:eastAsia="方正仿宋_GB18030" w:cs="方正仿宋_GB18030"/>
          <w:bCs/>
          <w:color w:val="auto"/>
          <w:sz w:val="24"/>
          <w:szCs w:val="24"/>
          <w:highlight w:val="none"/>
          <w:lang w:val="en-US" w:eastAsia="zh-CN"/>
        </w:rPr>
        <w:t xml:space="preserve">4</w:t>
      </w:r>
      <w:r>
        <w:rPr>
          <w:rFonts w:hint="eastAsia" w:ascii="方正仿宋_GB18030" w:hAnsi="方正仿宋_GB18030" w:eastAsia="方正仿宋_GB18030" w:cs="方正仿宋_GB18030"/>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19.</w:t>
      </w:r>
      <w:r>
        <w:rPr>
          <w:rFonts w:hint="eastAsia" w:ascii="方正仿宋_GB18030" w:hAnsi="方正仿宋_GB18030" w:eastAsia="方正仿宋_GB18030" w:cs="方正仿宋_GB18030"/>
          <w:bCs/>
          <w:color w:val="auto"/>
          <w:sz w:val="24"/>
          <w:szCs w:val="24"/>
          <w:highlight w:val="none"/>
          <w:lang w:val="en-US" w:eastAsia="zh-CN"/>
        </w:rPr>
        <w:t xml:space="preserve">4</w:t>
      </w:r>
      <w:r>
        <w:rPr>
          <w:rFonts w:hint="eastAsia" w:ascii="方正仿宋_GB18030" w:hAnsi="方正仿宋_GB18030" w:eastAsia="方正仿宋_GB18030" w:cs="方正仿宋_GB18030"/>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19.</w:t>
      </w:r>
      <w:r>
        <w:rPr>
          <w:rFonts w:hint="eastAsia" w:ascii="方正仿宋_GB18030" w:hAnsi="方正仿宋_GB18030" w:eastAsia="方正仿宋_GB18030" w:cs="方正仿宋_GB18030"/>
          <w:bCs/>
          <w:color w:val="auto"/>
          <w:sz w:val="24"/>
          <w:szCs w:val="24"/>
          <w:highlight w:val="none"/>
          <w:lang w:val="en-US" w:eastAsia="zh-CN"/>
        </w:rPr>
        <w:t xml:space="preserve">4</w:t>
      </w:r>
      <w:r>
        <w:rPr>
          <w:rFonts w:hint="eastAsia" w:ascii="方正仿宋_GB18030" w:hAnsi="方正仿宋_GB18030" w:eastAsia="方正仿宋_GB18030" w:cs="方正仿宋_GB18030"/>
          <w:bCs/>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zh-CN"/>
        </w:rPr>
        <w:t xml:space="preserve">.1.1.2在进行资格性审查的同时，将在“信用中国”网站（</w:t>
      </w:r>
      <w:r>
        <w:rPr>
          <w:rFonts w:hint="eastAsia" w:ascii="方正仿宋_GB18030" w:hAnsi="方正仿宋_GB18030" w:eastAsia="方正仿宋_GB18030" w:cs="方正仿宋_GB18030"/>
          <w:color w:val="auto"/>
          <w:sz w:val="24"/>
          <w:szCs w:val="24"/>
          <w:highlight w:val="none"/>
        </w:rPr>
        <w:fldChar w:fldCharType="begin"/>
      </w:r>
      <w:r>
        <w:rPr>
          <w:rFonts w:hint="eastAsia" w:ascii="方正仿宋_GB18030" w:hAnsi="方正仿宋_GB18030" w:eastAsia="方正仿宋_GB18030" w:cs="方正仿宋_GB18030"/>
          <w:color w:val="auto"/>
          <w:sz w:val="24"/>
          <w:szCs w:val="24"/>
          <w:highlight w:val="none"/>
        </w:rPr>
        <w:instrText xml:space="preserve"> HYPERLINK "http://www.creditchina.gov.cn" </w:instrText>
      </w:r>
      <w:r>
        <w:rPr>
          <w:rFonts w:hint="eastAsia" w:ascii="方正仿宋_GB18030" w:hAnsi="方正仿宋_GB18030" w:eastAsia="方正仿宋_GB18030" w:cs="方正仿宋_GB18030"/>
          <w:color w:val="auto"/>
          <w:sz w:val="24"/>
          <w:szCs w:val="24"/>
          <w:highlight w:val="none"/>
        </w:rPr>
        <w:fldChar w:fldCharType="separate"/>
      </w:r>
      <w:r>
        <w:rPr>
          <w:rStyle w:val="820"/>
          <w:rFonts w:hint="eastAsia" w:ascii="方正仿宋_GB18030" w:hAnsi="方正仿宋_GB18030" w:eastAsia="方正仿宋_GB18030" w:cs="方正仿宋_GB18030"/>
          <w:color w:val="auto"/>
          <w:sz w:val="24"/>
          <w:szCs w:val="24"/>
          <w:highlight w:val="none"/>
          <w:lang w:val="zh-CN"/>
        </w:rPr>
        <w:t xml:space="preserve">www.creditchina.gov.cn</w:t>
      </w:r>
      <w:r>
        <w:rPr>
          <w:rStyle w:val="820"/>
          <w:rFonts w:hint="eastAsia" w:ascii="方正仿宋_GB18030" w:hAnsi="方正仿宋_GB18030" w:eastAsia="方正仿宋_GB18030" w:cs="方正仿宋_GB18030"/>
          <w:color w:val="auto"/>
          <w:sz w:val="24"/>
          <w:szCs w:val="24"/>
          <w:highlight w:val="none"/>
          <w:lang w:val="zh-CN"/>
        </w:rPr>
        <w:fldChar w:fldCharType="end"/>
      </w:r>
      <w:r>
        <w:rPr>
          <w:rFonts w:hint="eastAsia" w:ascii="方正仿宋_GB18030" w:hAnsi="方正仿宋_GB18030" w:eastAsia="方正仿宋_GB18030" w:cs="方正仿宋_GB18030"/>
          <w:color w:val="auto"/>
          <w:sz w:val="24"/>
          <w:szCs w:val="24"/>
          <w:highlight w:val="none"/>
          <w:lang w:val="zh-CN"/>
        </w:rPr>
        <w:t xml:space="preserve">）、中国政府采购网”（</w:t>
      </w:r>
      <w:r>
        <w:rPr>
          <w:rFonts w:hint="eastAsia" w:ascii="方正仿宋_GB18030" w:hAnsi="方正仿宋_GB18030" w:eastAsia="方正仿宋_GB18030" w:cs="方正仿宋_GB18030"/>
          <w:color w:val="auto"/>
          <w:sz w:val="24"/>
          <w:szCs w:val="24"/>
          <w:highlight w:val="none"/>
        </w:rPr>
        <w:fldChar w:fldCharType="begin"/>
      </w:r>
      <w:r>
        <w:rPr>
          <w:rFonts w:hint="eastAsia" w:ascii="方正仿宋_GB18030" w:hAnsi="方正仿宋_GB18030" w:eastAsia="方正仿宋_GB18030" w:cs="方正仿宋_GB18030"/>
          <w:color w:val="auto"/>
          <w:sz w:val="24"/>
          <w:szCs w:val="24"/>
          <w:highlight w:val="none"/>
        </w:rPr>
        <w:instrText xml:space="preserve"> HYPERLINK "http://www.ccgp.gov.cn" </w:instrText>
      </w:r>
      <w:r>
        <w:rPr>
          <w:rFonts w:hint="eastAsia" w:ascii="方正仿宋_GB18030" w:hAnsi="方正仿宋_GB18030" w:eastAsia="方正仿宋_GB18030" w:cs="方正仿宋_GB18030"/>
          <w:color w:val="auto"/>
          <w:sz w:val="24"/>
          <w:szCs w:val="24"/>
          <w:highlight w:val="none"/>
        </w:rPr>
        <w:fldChar w:fldCharType="separate"/>
      </w:r>
      <w:r>
        <w:rPr>
          <w:rStyle w:val="820"/>
          <w:rFonts w:hint="eastAsia" w:ascii="方正仿宋_GB18030" w:hAnsi="方正仿宋_GB18030" w:eastAsia="方正仿宋_GB18030" w:cs="方正仿宋_GB18030"/>
          <w:color w:val="auto"/>
          <w:sz w:val="24"/>
          <w:szCs w:val="24"/>
          <w:highlight w:val="none"/>
          <w:lang w:val="zh-CN"/>
        </w:rPr>
        <w:t xml:space="preserve">www.ccgp.gov.cn</w:t>
      </w:r>
      <w:r>
        <w:rPr>
          <w:rStyle w:val="820"/>
          <w:rFonts w:hint="eastAsia" w:ascii="方正仿宋_GB18030" w:hAnsi="方正仿宋_GB18030" w:eastAsia="方正仿宋_GB18030" w:cs="方正仿宋_GB18030"/>
          <w:color w:val="auto"/>
          <w:sz w:val="24"/>
          <w:szCs w:val="24"/>
          <w:highlight w:val="none"/>
          <w:lang w:val="zh-CN"/>
        </w:rPr>
        <w:fldChar w:fldCharType="end"/>
      </w:r>
      <w:r>
        <w:rPr>
          <w:rFonts w:hint="eastAsia" w:ascii="方正仿宋_GB18030" w:hAnsi="方正仿宋_GB18030" w:eastAsia="方正仿宋_GB18030" w:cs="方正仿宋_GB18030"/>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rPr>
        <w:t xml:space="preserve">20.2.1磋商小组对响应文件的有效性、完整性和对磋商文件的响应程度进行审查，</w:t>
      </w:r>
      <w:r>
        <w:rPr>
          <w:rFonts w:hint="eastAsia" w:ascii="方正仿宋_GB18030" w:hAnsi="方正仿宋_GB18030" w:eastAsia="方正仿宋_GB18030" w:cs="方正仿宋_GB18030"/>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20.2.4磋商小组</w:t>
      </w:r>
      <w:r>
        <w:rPr>
          <w:rFonts w:hint="eastAsia" w:ascii="方正仿宋_GB18030" w:hAnsi="方正仿宋_GB18030" w:eastAsia="方正仿宋_GB18030" w:cs="方正仿宋_GB18030"/>
          <w:bCs/>
          <w:color w:val="auto"/>
          <w:sz w:val="24"/>
          <w:szCs w:val="24"/>
          <w:highlight w:val="none"/>
        </w:rPr>
        <w:t xml:space="preserve">将对确定为实质性响应的响应文件进行进一步</w:t>
      </w:r>
      <w:r>
        <w:rPr>
          <w:rFonts w:hint="eastAsia" w:ascii="方正仿宋_GB18030" w:hAnsi="方正仿宋_GB18030" w:eastAsia="方正仿宋_GB18030" w:cs="方正仿宋_GB18030"/>
          <w:color w:val="auto"/>
          <w:sz w:val="24"/>
          <w:szCs w:val="24"/>
          <w:highlight w:val="none"/>
        </w:rPr>
        <w:t xml:space="preserve">初审，</w:t>
      </w:r>
      <w:r>
        <w:rPr>
          <w:rFonts w:hint="eastAsia" w:ascii="方正仿宋_GB18030" w:hAnsi="方正仿宋_GB18030" w:eastAsia="方正仿宋_GB18030" w:cs="方正仿宋_GB18030"/>
          <w:bCs/>
          <w:color w:val="auto"/>
          <w:sz w:val="24"/>
          <w:szCs w:val="24"/>
          <w:highlight w:val="none"/>
        </w:rPr>
        <w:t xml:space="preserve">看其是否有计算上或累加上的算术错误，</w:t>
      </w:r>
      <w:r>
        <w:rPr>
          <w:rFonts w:hint="eastAsia" w:ascii="方正仿宋_GB18030" w:hAnsi="方正仿宋_GB18030" w:eastAsia="方正仿宋_GB18030" w:cs="方正仿宋_GB18030"/>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20.</w:t>
      </w:r>
      <w:r>
        <w:rPr>
          <w:rFonts w:hint="eastAsia" w:ascii="方正仿宋_GB18030" w:hAnsi="方正仿宋_GB18030" w:eastAsia="方正仿宋_GB18030" w:cs="方正仿宋_GB18030"/>
          <w:bCs/>
          <w:color w:val="auto"/>
          <w:sz w:val="24"/>
          <w:szCs w:val="24"/>
          <w:highlight w:val="none"/>
          <w:lang w:val="en-US" w:eastAsia="zh-CN"/>
        </w:rPr>
        <w:t xml:space="preserve">3</w:t>
      </w:r>
      <w:r>
        <w:rPr>
          <w:rFonts w:hint="eastAsia" w:ascii="方正仿宋_GB18030" w:hAnsi="方正仿宋_GB18030" w:eastAsia="方正仿宋_GB18030" w:cs="方正仿宋_GB18030"/>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磋商小组并非对每个供应商都</w:t>
      </w:r>
      <w:r>
        <w:rPr>
          <w:rFonts w:hint="eastAsia" w:ascii="方正仿宋_GB18030" w:hAnsi="方正仿宋_GB18030" w:eastAsia="方正仿宋_GB18030" w:cs="方正仿宋_GB18030"/>
          <w:color w:val="auto"/>
          <w:sz w:val="24"/>
          <w:szCs w:val="24"/>
          <w:highlight w:val="none"/>
          <w:lang w:eastAsia="zh-CN"/>
        </w:rPr>
        <w:t xml:space="preserve">做</w:t>
      </w:r>
      <w:r>
        <w:rPr>
          <w:rFonts w:hint="eastAsia" w:ascii="方正仿宋_GB18030" w:hAnsi="方正仿宋_GB18030" w:eastAsia="方正仿宋_GB18030" w:cs="方正仿宋_GB18030"/>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20.</w:t>
      </w:r>
      <w:r>
        <w:rPr>
          <w:rFonts w:hint="eastAsia" w:ascii="方正仿宋_GB18030" w:hAnsi="方正仿宋_GB18030" w:eastAsia="方正仿宋_GB18030" w:cs="方正仿宋_GB18030"/>
          <w:bCs/>
          <w:color w:val="auto"/>
          <w:sz w:val="24"/>
          <w:szCs w:val="24"/>
          <w:highlight w:val="none"/>
          <w:lang w:val="en-US" w:eastAsia="zh-CN"/>
        </w:rPr>
        <w:t xml:space="preserve">3</w:t>
      </w:r>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en-US" w:eastAsia="zh-CN"/>
        </w:rPr>
        <w:t xml:space="preserve">7</w:t>
      </w:r>
      <w:r>
        <w:rPr>
          <w:rFonts w:hint="eastAsia" w:ascii="方正仿宋_GB18030" w:hAnsi="方正仿宋_GB18030" w:eastAsia="方正仿宋_GB18030" w:cs="方正仿宋_GB18030"/>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18030" w:hAnsi="方正仿宋_GB18030" w:eastAsia="方正仿宋_GB18030" w:cs="方正仿宋_GB18030"/>
          <w:color w:val="auto"/>
          <w:sz w:val="24"/>
          <w:szCs w:val="24"/>
          <w:highlight w:val="none"/>
          <w:lang w:val="en-US" w:eastAsia="zh-CN"/>
        </w:rPr>
        <w:t xml:space="preserve">但不得变动磋商文件中的其他内容。实质性变动的内容，须经采购人代表确认</w:t>
      </w:r>
      <w:r>
        <w:rPr>
          <w:rFonts w:hint="eastAsia" w:ascii="方正仿宋_GB18030" w:hAnsi="方正仿宋_GB18030" w:eastAsia="方正仿宋_GB18030" w:cs="方正仿宋_GB18030"/>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20.</w:t>
      </w:r>
      <w:r>
        <w:rPr>
          <w:rFonts w:hint="eastAsia" w:ascii="方正仿宋_GB18030" w:hAnsi="方正仿宋_GB18030" w:eastAsia="方正仿宋_GB18030" w:cs="方正仿宋_GB18030"/>
          <w:color w:val="auto"/>
          <w:sz w:val="24"/>
          <w:szCs w:val="24"/>
          <w:highlight w:val="none"/>
          <w:lang w:val="en-US" w:eastAsia="zh-CN"/>
        </w:rPr>
        <w:t xml:space="preserve">8</w:t>
      </w:r>
      <w:r>
        <w:rPr>
          <w:rFonts w:hint="eastAsia" w:ascii="方正仿宋_GB18030" w:hAnsi="方正仿宋_GB18030" w:eastAsia="方正仿宋_GB18030" w:cs="方正仿宋_GB18030"/>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20.8.1</w:t>
      </w:r>
      <w:r>
        <w:rPr>
          <w:rFonts w:hint="eastAsia" w:ascii="方正仿宋_GB18030" w:hAnsi="方正仿宋_GB18030" w:eastAsia="方正仿宋_GB18030" w:cs="方正仿宋_GB18030"/>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18030" w:hAnsi="方正仿宋_GB18030" w:eastAsia="方正仿宋_GB18030" w:cs="方正仿宋_GB18030"/>
          <w:color w:val="auto"/>
          <w:sz w:val="24"/>
          <w:szCs w:val="24"/>
          <w:highlight w:val="none"/>
          <w:lang w:eastAsia="zh-CN"/>
        </w:rPr>
        <w:t xml:space="preserve">，并</w:t>
      </w:r>
      <w:r>
        <w:rPr>
          <w:rFonts w:hint="eastAsia" w:ascii="方正仿宋_GB18030" w:hAnsi="方正仿宋_GB18030" w:eastAsia="方正仿宋_GB18030" w:cs="方正仿宋_GB18030"/>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20.8.2</w:t>
      </w:r>
      <w:r>
        <w:rPr>
          <w:rFonts w:hint="eastAsia" w:ascii="方正仿宋_GB18030" w:hAnsi="方正仿宋_GB18030" w:eastAsia="方正仿宋_GB18030" w:cs="方正仿宋_GB18030"/>
          <w:color w:val="auto"/>
          <w:sz w:val="24"/>
          <w:szCs w:val="24"/>
          <w:highlight w:val="none"/>
        </w:rPr>
        <w:t xml:space="preserve">最后报价是供应商响应文件的有效组成部分。符合《政府采购竞争性磋商采购方</w:t>
      </w:r>
      <w:r>
        <w:rPr>
          <w:rFonts w:hint="eastAsia" w:ascii="方正仿宋_GB18030" w:hAnsi="方正仿宋_GB18030" w:eastAsia="方正仿宋_GB18030" w:cs="方正仿宋_GB18030"/>
          <w:color w:val="auto"/>
          <w:sz w:val="24"/>
          <w:szCs w:val="24"/>
          <w:highlight w:val="none"/>
          <w:lang w:eastAsia="zh-CN"/>
        </w:rPr>
        <w:t xml:space="preserve">式管</w:t>
      </w:r>
      <w:r>
        <w:rPr>
          <w:rFonts w:hint="eastAsia" w:ascii="方正仿宋_GB18030" w:hAnsi="方正仿宋_GB18030" w:eastAsia="方正仿宋_GB18030" w:cs="方正仿宋_GB18030"/>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18030" w:hAnsi="方正仿宋_GB18030" w:eastAsia="方正仿宋_GB18030" w:cs="方正仿宋_GB18030"/>
          <w:color w:val="auto"/>
          <w:sz w:val="24"/>
          <w:szCs w:val="24"/>
          <w:highlight w:val="none"/>
          <w:lang w:eastAsia="zh-CN"/>
        </w:rPr>
        <w:t xml:space="preserve">〔2015〕124号</w:t>
      </w:r>
      <w:r>
        <w:rPr>
          <w:rFonts w:hint="eastAsia" w:ascii="方正仿宋_GB18030" w:hAnsi="方正仿宋_GB18030" w:eastAsia="方正仿宋_GB18030" w:cs="方正仿宋_GB18030"/>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pacing w:val="0"/>
          <w:sz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.8</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pacing w:val="0"/>
          <w:sz w:val="24"/>
          <w:highlight w:val="none"/>
        </w:rPr>
        <w:t xml:space="preserve">异常低价投标审查</w:t>
      </w:r>
      <w:r>
        <w:rPr>
          <w:rFonts w:hint="eastAsia" w:ascii="方正仿宋_GB18030" w:hAnsi="方正仿宋_GB18030" w:eastAsia="方正仿宋_GB18030" w:cs="方正仿宋_GB18030"/>
          <w:color w:val="auto"/>
          <w:spacing w:val="0"/>
          <w:sz w:val="24"/>
          <w:highlight w:val="none"/>
          <w:lang w:eastAsia="zh-CN"/>
        </w:rPr>
        <w:t xml:space="preserve">（</w:t>
      </w:r>
      <w:r>
        <w:rPr>
          <w:rFonts w:hint="eastAsia" w:ascii="方正仿宋_GB18030" w:hAnsi="方正仿宋_GB18030" w:eastAsia="方正仿宋_GB18030" w:cs="方正仿宋_GB18030"/>
          <w:color w:val="auto"/>
          <w:spacing w:val="0"/>
          <w:sz w:val="24"/>
          <w:highlight w:val="none"/>
        </w:rPr>
        <w:t xml:space="preserve">优惠率过高视为异常低价</w:t>
      </w:r>
      <w:r>
        <w:rPr>
          <w:rFonts w:hint="eastAsia" w:ascii="方正仿宋_GB18030" w:hAnsi="方正仿宋_GB18030" w:eastAsia="方正仿宋_GB18030" w:cs="方正仿宋_GB18030"/>
          <w:color w:val="auto"/>
          <w:spacing w:val="0"/>
          <w:sz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.8</w:t>
      </w:r>
      <w:r>
        <w:rPr>
          <w:rFonts w:hint="eastAsia" w:ascii="方正仿宋_GB18030" w:hAnsi="方正仿宋_GB18030" w:eastAsia="方正仿宋_GB18030" w:cs="方正仿宋_GB18030"/>
          <w:color w:val="auto"/>
          <w:sz w:val="24"/>
          <w:szCs w:val="24"/>
          <w:highlight w:val="none"/>
          <w:lang w:val="en-US" w:eastAsia="zh-CN"/>
        </w:rPr>
        <w:t xml:space="preserve">.3.1</w:t>
      </w:r>
      <w:r>
        <w:rPr>
          <w:rFonts w:hint="eastAsia" w:ascii="方正仿宋_GB18030" w:hAnsi="方正仿宋_GB18030" w:eastAsia="方正仿宋_GB18030" w:cs="方正仿宋_GB18030"/>
          <w:color w:val="auto"/>
          <w:sz w:val="24"/>
          <w:szCs w:val="24"/>
          <w:highlight w:val="none"/>
          <w:lang w:eastAsia="zh-CN"/>
        </w:rPr>
        <w:t xml:space="preserve">磋商小组</w:t>
      </w:r>
      <w:r>
        <w:rPr>
          <w:rFonts w:hint="eastAsia" w:ascii="方正仿宋_GB18030" w:hAnsi="方正仿宋_GB18030" w:eastAsia="方正仿宋_GB18030" w:cs="方正仿宋_GB18030"/>
          <w:color w:val="auto"/>
          <w:sz w:val="24"/>
          <w:szCs w:val="24"/>
          <w:highlight w:val="none"/>
        </w:rPr>
        <w:t xml:space="preserve">认为供应商的报价属于《财政部关于推动解决政府采购异常低价问题的通知》（财</w:t>
      </w:r>
      <w:r>
        <w:rPr>
          <w:rFonts w:hint="eastAsia" w:ascii="方正仿宋_GB18030" w:hAnsi="方正仿宋_GB18030" w:eastAsia="方正仿宋_GB18030" w:cs="方正仿宋_GB18030"/>
          <w:color w:val="auto"/>
          <w:sz w:val="24"/>
          <w:szCs w:val="24"/>
          <w:highlight w:val="none"/>
          <w:lang w:val="en-US" w:eastAsia="zh-CN"/>
        </w:rPr>
        <w:t xml:space="preserve">库</w:t>
      </w:r>
      <w:r>
        <w:rPr>
          <w:rFonts w:hint="eastAsia" w:ascii="方正仿宋_GB18030" w:hAnsi="方正仿宋_GB18030" w:eastAsia="方正仿宋_GB18030" w:cs="方正仿宋_GB18030"/>
          <w:color w:val="auto"/>
          <w:sz w:val="24"/>
          <w:szCs w:val="24"/>
          <w:highlight w:val="none"/>
        </w:rPr>
        <w:t xml:space="preserve">〔202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〕2号）异常低价情形的，将通过苏采云系统，按照财</w:t>
      </w:r>
      <w:r>
        <w:rPr>
          <w:rFonts w:hint="eastAsia" w:ascii="方正仿宋_GB18030" w:hAnsi="方正仿宋_GB18030" w:eastAsia="方正仿宋_GB18030" w:cs="方正仿宋_GB18030"/>
          <w:color w:val="auto"/>
          <w:sz w:val="24"/>
          <w:szCs w:val="24"/>
          <w:highlight w:val="none"/>
          <w:lang w:val="en-US" w:eastAsia="zh-CN"/>
        </w:rPr>
        <w:t xml:space="preserve">库</w:t>
      </w:r>
      <w:r>
        <w:rPr>
          <w:rFonts w:hint="eastAsia" w:ascii="方正仿宋_GB18030" w:hAnsi="方正仿宋_GB18030" w:eastAsia="方正仿宋_GB18030" w:cs="方正仿宋_GB18030"/>
          <w:color w:val="auto"/>
          <w:sz w:val="24"/>
          <w:szCs w:val="24"/>
          <w:highlight w:val="none"/>
        </w:rPr>
        <w:t xml:space="preserve">〔202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eastAsia="zh-CN"/>
        </w:rPr>
        <w:t xml:space="preserve">号</w:t>
      </w:r>
      <w:r>
        <w:rPr>
          <w:rFonts w:hint="eastAsia" w:ascii="方正仿宋_GB18030" w:hAnsi="方正仿宋_GB18030" w:eastAsia="方正仿宋_GB18030" w:cs="方正仿宋_GB18030"/>
          <w:color w:val="auto"/>
          <w:sz w:val="24"/>
          <w:szCs w:val="24"/>
          <w:highlight w:val="none"/>
        </w:rPr>
        <w:t xml:space="preserve">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.8</w:t>
      </w:r>
      <w:r>
        <w:rPr>
          <w:rFonts w:hint="eastAsia" w:ascii="方正仿宋_GB18030" w:hAnsi="方正仿宋_GB18030" w:eastAsia="方正仿宋_GB18030" w:cs="方正仿宋_GB18030"/>
          <w:color w:val="auto"/>
          <w:sz w:val="24"/>
          <w:szCs w:val="24"/>
          <w:highlight w:val="none"/>
          <w:lang w:val="en-US" w:eastAsia="zh-CN"/>
        </w:rPr>
        <w:t xml:space="preserve">.3.2</w:t>
      </w:r>
      <w:r>
        <w:rPr>
          <w:rFonts w:hint="eastAsia" w:ascii="方正仿宋_GB18030" w:hAnsi="方正仿宋_GB18030" w:eastAsia="方正仿宋_GB18030" w:cs="方正仿宋_GB18030"/>
          <w:color w:val="auto"/>
          <w:sz w:val="24"/>
          <w:szCs w:val="24"/>
          <w:highlight w:val="none"/>
        </w:rPr>
        <w:t xml:space="preserve">评</w:t>
      </w:r>
      <w:r>
        <w:rPr>
          <w:rFonts w:hint="eastAsia" w:ascii="方正仿宋_GB18030" w:hAnsi="方正仿宋_GB18030" w:eastAsia="方正仿宋_GB18030" w:cs="方正仿宋_GB18030"/>
          <w:color w:val="auto"/>
          <w:sz w:val="24"/>
          <w:szCs w:val="24"/>
          <w:highlight w:val="none"/>
          <w:lang w:val="en-US" w:eastAsia="zh-CN"/>
        </w:rPr>
        <w:t xml:space="preserve">标</w:t>
      </w:r>
      <w:r>
        <w:rPr>
          <w:rFonts w:hint="eastAsia" w:ascii="方正仿宋_GB18030" w:hAnsi="方正仿宋_GB18030" w:eastAsia="方正仿宋_GB18030" w:cs="方正仿宋_GB18030"/>
          <w:color w:val="auto"/>
          <w:sz w:val="24"/>
          <w:szCs w:val="24"/>
          <w:highlight w:val="none"/>
        </w:rPr>
        <w:t xml:space="preserve">中出现下列情形之一的，</w:t>
      </w:r>
      <w:r>
        <w:rPr>
          <w:rFonts w:hint="eastAsia" w:ascii="方正仿宋_GB18030" w:hAnsi="方正仿宋_GB18030" w:eastAsia="方正仿宋_GB18030" w:cs="方正仿宋_GB18030"/>
          <w:color w:val="auto"/>
          <w:sz w:val="24"/>
          <w:szCs w:val="24"/>
          <w:highlight w:val="none"/>
          <w:lang w:eastAsia="zh-CN"/>
        </w:rPr>
        <w:t xml:space="preserve">磋商小组</w:t>
      </w:r>
      <w:r>
        <w:rPr>
          <w:rFonts w:hint="eastAsia" w:ascii="方正仿宋_GB18030" w:hAnsi="方正仿宋_GB18030" w:eastAsia="方正仿宋_GB18030" w:cs="方正仿宋_GB18030"/>
          <w:color w:val="auto"/>
          <w:sz w:val="24"/>
          <w:szCs w:val="24"/>
          <w:highlight w:val="none"/>
        </w:rPr>
        <w:t xml:space="preserve">应当启动异常低价投标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响应</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审查程序</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1）</w:t>
      </w:r>
      <w:r>
        <w:rPr>
          <w:rFonts w:hint="eastAsia" w:ascii="方正仿宋_GB18030" w:hAnsi="方正仿宋_GB18030" w:eastAsia="方正仿宋_GB18030" w:cs="方正仿宋_GB18030"/>
          <w:color w:val="auto"/>
          <w:sz w:val="24"/>
          <w:szCs w:val="24"/>
          <w:highlight w:val="none"/>
        </w:rPr>
        <w:t xml:space="preserve">投标（响应）报价低于全部通过符合性审查供应商投标（响应）报价平均值50%的，即投标（响应）报价</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投标（响应）报价低于通过符合性审查的次低报价供应商投标（响应）报价50%的，即投标（响应）报价</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投标（响应）报价低于采购项目最高限价45%的，即投标（响应）报价</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lang w:eastAsia="zh-CN"/>
        </w:rPr>
        <w:t xml:space="preserve">）磋商小组</w:t>
      </w:r>
      <w:r>
        <w:rPr>
          <w:rFonts w:hint="eastAsia" w:ascii="方正仿宋_GB18030" w:hAnsi="方正仿宋_GB18030" w:eastAsia="方正仿宋_GB18030" w:cs="方正仿宋_GB18030"/>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采购人可以结合具体项目实际情况，提高上述第</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1</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项至第</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项中启动异常低价投标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响应</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磋商小组</w:t>
      </w:r>
      <w:r>
        <w:rPr>
          <w:rFonts w:hint="eastAsia" w:ascii="方正仿宋_GB18030" w:hAnsi="方正仿宋_GB18030" w:eastAsia="方正仿宋_GB18030" w:cs="方正仿宋_GB18030"/>
          <w:color w:val="auto"/>
          <w:sz w:val="24"/>
          <w:szCs w:val="24"/>
          <w:highlight w:val="none"/>
        </w:rPr>
        <w:t xml:space="preserve">启动异常低价投标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响应</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审查后，属于前述第</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1</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项至第</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项情形的，应当要求相关供应商在评审现场合理的时间内对投标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响应</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响应</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.8</w:t>
      </w:r>
      <w:r>
        <w:rPr>
          <w:rFonts w:hint="eastAsia" w:ascii="方正仿宋_GB18030" w:hAnsi="方正仿宋_GB18030" w:eastAsia="方正仿宋_GB18030" w:cs="方正仿宋_GB18030"/>
          <w:color w:val="auto"/>
          <w:sz w:val="24"/>
          <w:szCs w:val="24"/>
          <w:highlight w:val="none"/>
          <w:lang w:val="en-US" w:eastAsia="zh-CN"/>
        </w:rPr>
        <w:t xml:space="preserve">.3.3</w:t>
      </w:r>
      <w:r>
        <w:rPr>
          <w:rFonts w:hint="eastAsia" w:ascii="方正仿宋_GB18030" w:hAnsi="方正仿宋_GB18030" w:eastAsia="方正仿宋_GB18030" w:cs="方正仿宋_GB18030"/>
          <w:color w:val="auto"/>
          <w:sz w:val="24"/>
          <w:szCs w:val="24"/>
          <w:highlight w:val="none"/>
          <w:lang w:eastAsia="zh-CN"/>
        </w:rPr>
        <w:t xml:space="preserve">磋商小组</w:t>
      </w:r>
      <w:r>
        <w:rPr>
          <w:rFonts w:hint="eastAsia" w:ascii="方正仿宋_GB18030" w:hAnsi="方正仿宋_GB18030" w:eastAsia="方正仿宋_GB18030" w:cs="方正仿宋_GB18030"/>
          <w:color w:val="auto"/>
          <w:sz w:val="24"/>
          <w:szCs w:val="24"/>
          <w:highlight w:val="none"/>
        </w:rPr>
        <w:t xml:space="preserve">依据专业经验，参考同类项目中标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成交</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响应</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供应商不能提供书面说明、证明材料，或者提供的书面说明、证明材料不能证明其报价合理性的，</w:t>
      </w:r>
      <w:r>
        <w:rPr>
          <w:rFonts w:hint="eastAsia" w:ascii="方正仿宋_GB18030" w:hAnsi="方正仿宋_GB18030" w:eastAsia="方正仿宋_GB18030" w:cs="方正仿宋_GB18030"/>
          <w:color w:val="auto"/>
          <w:sz w:val="24"/>
          <w:szCs w:val="24"/>
          <w:highlight w:val="none"/>
          <w:lang w:eastAsia="zh-CN"/>
        </w:rPr>
        <w:t xml:space="preserve">磋商小组</w:t>
      </w:r>
      <w:r>
        <w:rPr>
          <w:rFonts w:hint="eastAsia" w:ascii="方正仿宋_GB18030" w:hAnsi="方正仿宋_GB18030" w:eastAsia="方正仿宋_GB18030" w:cs="方正仿宋_GB18030"/>
          <w:color w:val="auto"/>
          <w:sz w:val="24"/>
          <w:szCs w:val="24"/>
          <w:highlight w:val="none"/>
        </w:rPr>
        <w:t xml:space="preserve">应当将其作为无效投标</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响应</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lang w:val="en-US" w:eastAsia="zh-CN"/>
        </w:rPr>
      </w:pPr>
      <w:r>
        <w:rPr>
          <w:rFonts w:hint="eastAsia" w:ascii="方正仿宋_GB18030" w:hAnsi="方正仿宋_GB18030" w:eastAsia="方正仿宋_GB18030" w:cs="方正仿宋_GB18030"/>
          <w:bCs/>
          <w:color w:val="auto"/>
          <w:sz w:val="24"/>
          <w:szCs w:val="24"/>
          <w:highlight w:val="none"/>
        </w:rPr>
        <w:t xml:space="preserve">20.</w:t>
      </w:r>
      <w:r>
        <w:rPr>
          <w:rFonts w:hint="eastAsia" w:ascii="方正仿宋_GB18030" w:hAnsi="方正仿宋_GB18030" w:eastAsia="方正仿宋_GB18030" w:cs="方正仿宋_GB18030"/>
          <w:bCs/>
          <w:color w:val="auto"/>
          <w:sz w:val="24"/>
          <w:szCs w:val="24"/>
          <w:highlight w:val="none"/>
          <w:lang w:val="en-US" w:eastAsia="zh-CN"/>
        </w:rPr>
        <w:t xml:space="preserve">9</w:t>
      </w:r>
      <w:r>
        <w:rPr>
          <w:rFonts w:hint="eastAsia" w:ascii="方正仿宋_GB18030" w:hAnsi="方正仿宋_GB18030" w:eastAsia="方正仿宋_GB18030" w:cs="方正仿宋_GB18030"/>
          <w:bCs/>
          <w:color w:val="auto"/>
          <w:sz w:val="24"/>
          <w:szCs w:val="24"/>
          <w:highlight w:val="none"/>
        </w:rPr>
        <w:t xml:space="preserve">磋商结束后，磋商小组将要求所有继续参加磋商的供应商凭CA锁</w:t>
      </w:r>
      <w:r>
        <w:rPr>
          <w:rFonts w:hint="eastAsia" w:ascii="方正仿宋_GB18030" w:hAnsi="方正仿宋_GB18030" w:eastAsia="方正仿宋_GB18030" w:cs="方正仿宋_GB18030"/>
          <w:bCs/>
          <w:color w:val="auto"/>
          <w:sz w:val="24"/>
          <w:szCs w:val="24"/>
          <w:highlight w:val="none"/>
          <w:lang w:eastAsia="zh-CN"/>
        </w:rPr>
        <w:t xml:space="preserve">登录</w:t>
      </w:r>
      <w:r>
        <w:rPr>
          <w:rFonts w:hint="eastAsia" w:ascii="方正仿宋_GB18030" w:hAnsi="方正仿宋_GB18030" w:eastAsia="方正仿宋_GB18030" w:cs="方正仿宋_GB18030"/>
          <w:bCs/>
          <w:color w:val="auto"/>
          <w:sz w:val="24"/>
          <w:szCs w:val="24"/>
          <w:highlight w:val="none"/>
          <w:lang w:val="en-US" w:eastAsia="zh-CN"/>
        </w:rPr>
        <w:t xml:space="preserve">苏彩云</w:t>
      </w:r>
      <w:r>
        <w:rPr>
          <w:rFonts w:hint="eastAsia" w:ascii="方正仿宋_GB18030" w:hAnsi="方正仿宋_GB18030" w:eastAsia="方正仿宋_GB18030" w:cs="方正仿宋_GB18030"/>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bookmarkStart w:id="25" w:name="OLE_LINK13"/>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lang w:val="en-US" w:eastAsia="zh-CN"/>
        </w:rPr>
        <w:t xml:space="preserve">1</w:t>
      </w:r>
      <w:r>
        <w:rPr>
          <w:rFonts w:hint="eastAsia" w:ascii="方正仿宋_GB18030" w:hAnsi="方正仿宋_GB18030" w:eastAsia="方正仿宋_GB18030" w:cs="方正仿宋_GB18030"/>
          <w:bCs/>
          <w:color w:val="auto"/>
          <w:sz w:val="24"/>
          <w:szCs w:val="24"/>
          <w:highlight w:val="none"/>
        </w:rPr>
        <w:t xml:space="preserve">评审方法和评审标准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lang w:val="en-US" w:eastAsia="zh-CN"/>
        </w:rPr>
        <w:t xml:space="preserve">1</w:t>
      </w:r>
      <w:r>
        <w:rPr>
          <w:rFonts w:hint="eastAsia" w:ascii="方正仿宋_GB18030" w:hAnsi="方正仿宋_GB18030" w:eastAsia="方正仿宋_GB18030" w:cs="方正仿宋_GB18030"/>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w:t>
      </w:r>
      <w:bookmarkStart w:id="26" w:name="OLE_LINK14"/>
      <w:r>
        <w:rPr>
          <w:rFonts w:hint="eastAsia" w:ascii="方正仿宋_GB18030" w:hAnsi="方正仿宋_GB18030" w:eastAsia="方正仿宋_GB18030" w:cs="方正仿宋_GB18030"/>
          <w:bCs/>
          <w:color w:val="auto"/>
          <w:sz w:val="24"/>
          <w:szCs w:val="24"/>
          <w:highlight w:val="none"/>
          <w:lang w:val="en-US" w:eastAsia="zh-CN"/>
        </w:rPr>
        <w:t xml:space="preserve">1</w:t>
      </w:r>
      <w:r>
        <w:rPr>
          <w:rFonts w:hint="eastAsia" w:ascii="方正仿宋_GB18030" w:hAnsi="方正仿宋_GB18030" w:eastAsia="方正仿宋_GB18030" w:cs="方正仿宋_GB18030"/>
          <w:bCs/>
          <w:color w:val="auto"/>
          <w:sz w:val="24"/>
          <w:szCs w:val="24"/>
          <w:highlight w:val="none"/>
        </w:rPr>
        <w:t xml:space="preserve">.</w:t>
      </w:r>
      <w:bookmarkEnd w:id="26"/>
      <w:r>
        <w:rPr>
          <w:rFonts w:hint="eastAsia" w:ascii="方正仿宋_GB18030" w:hAnsi="方正仿宋_GB18030" w:eastAsia="方正仿宋_GB18030" w:cs="方正仿宋_GB18030"/>
          <w:bCs/>
          <w:color w:val="auto"/>
          <w:sz w:val="24"/>
          <w:szCs w:val="24"/>
          <w:highlight w:val="none"/>
        </w:rPr>
        <w:t xml:space="preserve">2评审标准</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见本磋商文件第三章规定。</w:t>
      </w:r>
      <w:bookmarkEnd w:id="25"/>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pPr>
      <w:r/>
      <w:bookmarkStart w:id="27" w:name="OLE_LINK57"/>
      <w:r>
        <w:rPr>
          <w:rFonts w:hint="eastAsia" w:ascii="方正仿宋_GB18030" w:hAnsi="方正仿宋_GB18030" w:eastAsia="方正仿宋_GB18030" w:cs="方正仿宋_GB18030"/>
          <w:b/>
          <w:bCs w:val="0"/>
          <w:color w:val="auto"/>
          <w:sz w:val="24"/>
          <w:szCs w:val="24"/>
          <w:highlight w:val="none"/>
        </w:rPr>
        <w:t xml:space="preserve">2</w:t>
      </w:r>
      <w:r>
        <w:rPr>
          <w:rFonts w:hint="eastAsia" w:ascii="方正仿宋_GB18030" w:hAnsi="方正仿宋_GB18030" w:eastAsia="方正仿宋_GB18030" w:cs="方正仿宋_GB18030"/>
          <w:b/>
          <w:bCs w:val="0"/>
          <w:color w:val="auto"/>
          <w:sz w:val="24"/>
          <w:szCs w:val="24"/>
          <w:highlight w:val="none"/>
          <w:lang w:val="en-US" w:eastAsia="zh-CN"/>
        </w:rPr>
        <w:t xml:space="preserve">2</w:t>
      </w:r>
      <w:r>
        <w:rPr>
          <w:rFonts w:hint="eastAsia" w:ascii="方正仿宋_GB18030" w:hAnsi="方正仿宋_GB18030" w:eastAsia="方正仿宋_GB18030" w:cs="方正仿宋_GB18030"/>
          <w:b/>
          <w:bCs w:val="0"/>
          <w:color w:val="auto"/>
          <w:sz w:val="24"/>
          <w:szCs w:val="24"/>
          <w:highlight w:val="none"/>
        </w:rPr>
        <w:t xml:space="preserve">.出现下列情形之一的，响应文件按照无效处理：</w:t>
      </w:r>
      <w:bookmarkEnd w:id="27"/>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rPr>
        <w:t xml:space="preserve">供应商在苏采云系统规定的时间内未成功解密电子响应文件的</w:t>
      </w:r>
      <w:r>
        <w:rPr>
          <w:rFonts w:hint="eastAsia" w:ascii="方正仿宋_GB18030" w:hAnsi="方正仿宋_GB18030" w:eastAsia="方正仿宋_GB18030" w:cs="方正仿宋_GB18030"/>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rPr>
        <w:t xml:space="preserve">供应商未按照磋商文件要求上传电子响应文件的</w:t>
      </w:r>
      <w:r>
        <w:rPr>
          <w:rFonts w:hint="eastAsia" w:ascii="方正仿宋_GB18030" w:hAnsi="方正仿宋_GB18030" w:eastAsia="方正仿宋_GB18030" w:cs="方正仿宋_GB18030"/>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bCs/>
          <w:color w:val="auto"/>
          <w:sz w:val="24"/>
          <w:szCs w:val="24"/>
          <w:highlight w:val="none"/>
        </w:rPr>
        <w:t xml:space="preserve">同一供应商提交两个（含两个）以上不同的响应文件或者最后报价的</w:t>
      </w:r>
      <w:r>
        <w:rPr>
          <w:rFonts w:hint="eastAsia" w:ascii="方正仿宋_GB18030" w:hAnsi="方正仿宋_GB18030" w:eastAsia="方正仿宋_GB18030" w:cs="方正仿宋_GB18030"/>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.4</w:t>
      </w:r>
      <w:r>
        <w:rPr>
          <w:rFonts w:hint="eastAsia" w:ascii="方正仿宋_GB18030" w:hAnsi="方正仿宋_GB18030" w:eastAsia="方正仿宋_GB18030" w:cs="方正仿宋_GB18030"/>
          <w:bCs/>
          <w:color w:val="auto"/>
          <w:sz w:val="24"/>
          <w:szCs w:val="24"/>
          <w:highlight w:val="none"/>
        </w:rPr>
        <w:t xml:space="preserve">供应商不具备磋商文件中规定资格要求的</w:t>
      </w:r>
      <w:r>
        <w:rPr>
          <w:rFonts w:hint="eastAsia" w:ascii="方正仿宋_GB18030" w:hAnsi="方正仿宋_GB18030" w:eastAsia="方正仿宋_GB18030" w:cs="方正仿宋_GB18030"/>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.5</w:t>
      </w:r>
      <w:r>
        <w:rPr>
          <w:rFonts w:hint="eastAsia" w:ascii="方正仿宋_GB18030" w:hAnsi="方正仿宋_GB18030" w:eastAsia="方正仿宋_GB18030" w:cs="方正仿宋_GB18030"/>
          <w:bCs/>
          <w:color w:val="auto"/>
          <w:sz w:val="24"/>
          <w:szCs w:val="24"/>
          <w:highlight w:val="none"/>
        </w:rPr>
        <w:t xml:space="preserve">供应商的最后报价超过了采购预算</w:t>
      </w:r>
      <w:r>
        <w:rPr>
          <w:rFonts w:hint="eastAsia" w:ascii="方正仿宋_GB18030" w:hAnsi="方正仿宋_GB18030" w:eastAsia="方正仿宋_GB18030" w:cs="方正仿宋_GB18030"/>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.7其他</w:t>
      </w:r>
      <w:r>
        <w:rPr>
          <w:rFonts w:hint="eastAsia" w:ascii="方正仿宋_GB18030" w:hAnsi="方正仿宋_GB18030" w:eastAsia="方正仿宋_GB18030" w:cs="方正仿宋_GB18030"/>
          <w:color w:val="auto"/>
          <w:sz w:val="24"/>
          <w:szCs w:val="24"/>
          <w:highlight w:val="none"/>
          <w:lang w:eastAsia="zh-CN"/>
        </w:rPr>
        <w:t xml:space="preserve">法律法规</w:t>
      </w:r>
      <w:r>
        <w:rPr>
          <w:rFonts w:hint="eastAsia" w:ascii="方正仿宋_GB18030" w:hAnsi="方正仿宋_GB18030" w:eastAsia="方正仿宋_GB18030" w:cs="方正仿宋_GB18030"/>
          <w:color w:val="auto"/>
          <w:sz w:val="24"/>
          <w:szCs w:val="24"/>
          <w:highlight w:val="none"/>
        </w:rPr>
        <w:t xml:space="preserve">及本采购文件规定的</w:t>
      </w:r>
      <w:r>
        <w:rPr>
          <w:rFonts w:hint="eastAsia" w:ascii="方正仿宋_GB18030" w:hAnsi="方正仿宋_GB18030" w:eastAsia="方正仿宋_GB18030" w:cs="方正仿宋_GB18030"/>
          <w:color w:val="auto"/>
          <w:sz w:val="24"/>
          <w:szCs w:val="24"/>
          <w:highlight w:val="none"/>
          <w:lang w:eastAsia="zh-CN"/>
        </w:rPr>
        <w:t xml:space="preserve">属于</w:t>
      </w:r>
      <w:r>
        <w:rPr>
          <w:rFonts w:hint="eastAsia" w:ascii="方正仿宋_GB18030" w:hAnsi="方正仿宋_GB18030" w:eastAsia="方正仿宋_GB18030" w:cs="方正仿宋_GB18030"/>
          <w:color w:val="auto"/>
          <w:sz w:val="24"/>
          <w:szCs w:val="24"/>
          <w:highlight w:val="none"/>
        </w:rPr>
        <w:t xml:space="preserve">无效投标的情形</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.9响应文件未按照磋商文件要求加盖CA电子公章的</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.10未实质性响应磋商文件的响应文件按无效响应处理</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22.11</w:t>
      </w:r>
      <w:r>
        <w:rPr>
          <w:rFonts w:hint="eastAsia" w:ascii="方正仿宋_GB18030" w:hAnsi="方正仿宋_GB18030" w:eastAsia="方正仿宋_GB18030" w:cs="方正仿宋_GB18030"/>
          <w:color w:val="auto"/>
          <w:sz w:val="24"/>
          <w:szCs w:val="24"/>
          <w:highlight w:val="none"/>
        </w:rPr>
        <w:t xml:space="preserve">评标委员会按照本招标文件规定对</w:t>
      </w:r>
      <w:r>
        <w:rPr>
          <w:rFonts w:hint="eastAsia" w:ascii="方正仿宋_GB18030" w:hAnsi="方正仿宋_GB18030" w:eastAsia="方正仿宋_GB18030" w:cs="方正仿宋_GB18030"/>
          <w:color w:val="auto"/>
          <w:sz w:val="24"/>
          <w:szCs w:val="24"/>
          <w:highlight w:val="none"/>
          <w:lang w:eastAsia="zh-CN"/>
        </w:rPr>
        <w:t xml:space="preserve">供应商</w:t>
      </w:r>
      <w:r>
        <w:rPr>
          <w:rFonts w:hint="eastAsia" w:ascii="方正仿宋_GB18030" w:hAnsi="方正仿宋_GB18030" w:eastAsia="方正仿宋_GB18030" w:cs="方正仿宋_GB18030"/>
          <w:color w:val="auto"/>
          <w:sz w:val="24"/>
          <w:szCs w:val="24"/>
          <w:highlight w:val="none"/>
        </w:rPr>
        <w:t xml:space="preserve">进行异常低价投标审查后，认为</w:t>
      </w:r>
      <w:r>
        <w:rPr>
          <w:rFonts w:hint="eastAsia" w:ascii="方正仿宋_GB18030" w:hAnsi="方正仿宋_GB18030" w:eastAsia="方正仿宋_GB18030" w:cs="方正仿宋_GB18030"/>
          <w:color w:val="auto"/>
          <w:sz w:val="24"/>
          <w:szCs w:val="24"/>
          <w:highlight w:val="none"/>
          <w:lang w:eastAsia="zh-CN"/>
        </w:rPr>
        <w:t xml:space="preserve">供应商</w:t>
      </w:r>
      <w:r>
        <w:rPr>
          <w:rFonts w:hint="eastAsia" w:ascii="方正仿宋_GB18030" w:hAnsi="方正仿宋_GB18030" w:eastAsia="方正仿宋_GB18030" w:cs="方正仿宋_GB18030"/>
          <w:color w:val="auto"/>
          <w:sz w:val="24"/>
          <w:szCs w:val="24"/>
          <w:highlight w:val="none"/>
        </w:rPr>
        <w:t xml:space="preserve">不能证明其报价合理性的。</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pPr>
      <w:r>
        <w:rPr>
          <w:rFonts w:hint="eastAsia" w:ascii="方正仿宋_GB18030" w:hAnsi="方正仿宋_GB18030" w:eastAsia="方正仿宋_GB18030" w:cs="方正仿宋_GB18030"/>
          <w:b/>
          <w:bCs w:val="0"/>
          <w:color w:val="auto"/>
          <w:sz w:val="24"/>
          <w:szCs w:val="24"/>
          <w:highlight w:val="none"/>
        </w:rPr>
        <w:t xml:space="preserve">2</w:t>
      </w:r>
      <w:r>
        <w:rPr>
          <w:rFonts w:hint="eastAsia" w:ascii="方正仿宋_GB18030" w:hAnsi="方正仿宋_GB18030" w:eastAsia="方正仿宋_GB18030" w:cs="方正仿宋_GB18030"/>
          <w:b/>
          <w:bCs w:val="0"/>
          <w:color w:val="auto"/>
          <w:sz w:val="24"/>
          <w:szCs w:val="24"/>
          <w:highlight w:val="none"/>
          <w:lang w:val="en-US" w:eastAsia="zh-CN"/>
        </w:rPr>
        <w:t xml:space="preserve">3</w:t>
      </w:r>
      <w:r>
        <w:rPr>
          <w:rFonts w:hint="eastAsia" w:ascii="方正仿宋_GB18030" w:hAnsi="方正仿宋_GB18030" w:eastAsia="方正仿宋_GB18030" w:cs="方正仿宋_GB18030"/>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.3除《政府采购竞争性磋商采购方式管理暂行办法》财库</w:t>
      </w:r>
      <w:r>
        <w:rPr>
          <w:rFonts w:hint="eastAsia" w:ascii="方正仿宋_GB18030" w:hAnsi="方正仿宋_GB18030" w:eastAsia="方正仿宋_GB18030" w:cs="方正仿宋_GB18030"/>
          <w:color w:val="auto"/>
          <w:sz w:val="24"/>
          <w:szCs w:val="24"/>
          <w:highlight w:val="none"/>
          <w:lang w:eastAsia="zh-CN"/>
        </w:rPr>
        <w:t xml:space="preserve">〔2014〕214号</w:t>
      </w:r>
      <w:r>
        <w:rPr>
          <w:rFonts w:hint="eastAsia" w:ascii="方正仿宋_GB18030" w:hAnsi="方正仿宋_GB18030" w:eastAsia="方正仿宋_GB18030" w:cs="方正仿宋_GB18030"/>
          <w:color w:val="auto"/>
          <w:sz w:val="24"/>
          <w:szCs w:val="24"/>
          <w:highlight w:val="none"/>
        </w:rPr>
        <w:t xml:space="preserve">文件第二十一条第三款规定的情形除外，在采购过程中符合竞争要求的供应商或者报价未超过采购预算的供应商不足3家的</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.4评标委员会认定磋商文件存在歧义、重大缺陷导致评审工作无法进行</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.5供应商的报价均超过了采购预算，采购人不能支付的</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.6因重大变故，采购任务取消的</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.7在苏采云系统规定时间内成功解密电子响应文件的供应商不足3家的</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23.8</w:t>
      </w:r>
      <w:r>
        <w:rPr>
          <w:rFonts w:hint="eastAsia" w:ascii="方正仿宋_GB18030" w:hAnsi="方正仿宋_GB18030" w:eastAsia="方正仿宋_GB18030" w:cs="方正仿宋_GB18030"/>
          <w:color w:val="auto"/>
          <w:sz w:val="24"/>
          <w:szCs w:val="24"/>
          <w:highlight w:val="none"/>
        </w:rPr>
        <w:t xml:space="preserve">因苏采云系统故障原因造成开标不成功的</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lang w:val="en-US" w:eastAsia="zh-CN"/>
        </w:rPr>
        <w:t xml:space="preserve">4</w:t>
      </w:r>
      <w:r>
        <w:rPr>
          <w:rFonts w:hint="eastAsia" w:ascii="方正仿宋_GB18030" w:hAnsi="方正仿宋_GB18030" w:eastAsia="方正仿宋_GB18030" w:cs="方正仿宋_GB18030"/>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.3磋商小组发现磋商文件存在歧义、重大缺陷导致评审工作无法进行，或者磋商文件内容存在违反国家有关规定的，评审工作停止，采购人（代理机构）修改磋商文件后重新组织采购活动。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lang w:val="en-US" w:eastAsia="zh-CN"/>
        </w:rPr>
        <w:t xml:space="preserve">5</w:t>
      </w:r>
      <w:r>
        <w:rPr>
          <w:rFonts w:hint="eastAsia" w:ascii="方正仿宋_GB18030" w:hAnsi="方正仿宋_GB18030" w:eastAsia="方正仿宋_GB18030" w:cs="方正仿宋_GB18030"/>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lang w:val="en-US" w:eastAsia="zh-CN"/>
        </w:rPr>
        <w:t xml:space="preserve">6</w:t>
      </w:r>
      <w:r>
        <w:rPr>
          <w:rFonts w:hint="eastAsia" w:ascii="方正仿宋_GB18030" w:hAnsi="方正仿宋_GB18030" w:eastAsia="方正仿宋_GB18030" w:cs="方正仿宋_GB18030"/>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.2成交结果将在</w:t>
      </w:r>
      <w:r>
        <w:rPr>
          <w:rFonts w:hint="eastAsia" w:ascii="方正仿宋_GB18030" w:hAnsi="方正仿宋_GB18030" w:eastAsia="方正仿宋_GB18030" w:cs="方正仿宋_GB18030"/>
          <w:color w:val="auto"/>
          <w:sz w:val="24"/>
          <w:szCs w:val="24"/>
          <w:highlight w:val="none"/>
          <w:lang w:eastAsia="zh-CN"/>
        </w:rPr>
        <w:t xml:space="preserve">江苏省政府采购网、淮安市政府采购网、淮安市公共资源交易中心</w:t>
      </w:r>
      <w:r>
        <w:rPr>
          <w:rFonts w:hint="eastAsia" w:ascii="方正仿宋_GB18030" w:hAnsi="方正仿宋_GB18030" w:eastAsia="方正仿宋_GB18030" w:cs="方正仿宋_GB18030"/>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lang w:val="en-US" w:eastAsia="zh-CN"/>
        </w:rPr>
        <w:t xml:space="preserve">7</w:t>
      </w:r>
      <w:r>
        <w:rPr>
          <w:rFonts w:hint="eastAsia" w:ascii="方正仿宋_GB18030" w:hAnsi="方正仿宋_GB18030" w:eastAsia="方正仿宋_GB18030" w:cs="方正仿宋_GB18030"/>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7</w:t>
      </w:r>
      <w:r>
        <w:rPr>
          <w:rFonts w:hint="eastAsia" w:ascii="方正仿宋_GB18030" w:hAnsi="方正仿宋_GB18030" w:eastAsia="方正仿宋_GB18030" w:cs="方正仿宋_GB18030"/>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7</w:t>
      </w:r>
      <w:r>
        <w:rPr>
          <w:rFonts w:hint="eastAsia" w:ascii="方正仿宋_GB18030" w:hAnsi="方正仿宋_GB18030" w:eastAsia="方正仿宋_GB18030" w:cs="方正仿宋_GB18030"/>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w:t>
      </w:r>
      <w:r>
        <w:rPr>
          <w:rFonts w:hint="eastAsia" w:ascii="方正仿宋_GB18030" w:hAnsi="方正仿宋_GB18030" w:eastAsia="方正仿宋_GB18030" w:cs="方正仿宋_GB18030"/>
          <w:color w:val="auto"/>
          <w:sz w:val="24"/>
          <w:szCs w:val="24"/>
          <w:highlight w:val="none"/>
          <w:lang w:val="en-US" w:eastAsia="zh-CN"/>
        </w:rPr>
        <w:t xml:space="preserve">三</w:t>
      </w:r>
      <w:r>
        <w:rPr>
          <w:rFonts w:hint="eastAsia" w:ascii="方正仿宋_GB18030" w:hAnsi="方正仿宋_GB18030" w:eastAsia="方正仿宋_GB18030" w:cs="方正仿宋_GB18030"/>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7</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成交通知书对采购人及成交供应商同时均</w:t>
      </w:r>
      <w:r>
        <w:rPr>
          <w:rFonts w:hint="eastAsia" w:ascii="方正仿宋_GB18030" w:hAnsi="方正仿宋_GB18030" w:eastAsia="方正仿宋_GB18030" w:cs="方正仿宋_GB18030"/>
          <w:color w:val="auto"/>
          <w:sz w:val="24"/>
          <w:szCs w:val="24"/>
          <w:highlight w:val="none"/>
          <w:lang w:eastAsia="zh-CN"/>
        </w:rPr>
        <w:t xml:space="preserve">具有</w:t>
      </w:r>
      <w:r>
        <w:rPr>
          <w:rFonts w:hint="eastAsia" w:ascii="方正仿宋_GB18030" w:hAnsi="方正仿宋_GB18030" w:eastAsia="方正仿宋_GB18030" w:cs="方正仿宋_GB18030"/>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27.4履约保证金（</w:t>
      </w:r>
      <w:r>
        <w:rPr>
          <w:rFonts w:hint="eastAsia" w:ascii="方正仿宋_GB18030" w:hAnsi="方正仿宋_GB18030" w:eastAsia="方正仿宋_GB18030" w:cs="方正仿宋_GB18030"/>
          <w:color w:val="auto"/>
          <w:sz w:val="24"/>
          <w:szCs w:val="24"/>
          <w:highlight w:val="none"/>
          <w:lang w:val="en-US" w:eastAsia="zh-CN"/>
        </w:rPr>
        <w:t xml:space="preserve">本项目无需履约保证金</w:t>
      </w:r>
      <w:r>
        <w:rPr>
          <w:rFonts w:hint="eastAsia" w:ascii="方正仿宋_GB18030" w:hAnsi="方正仿宋_GB18030" w:eastAsia="方正仿宋_GB18030" w:cs="方正仿宋_GB18030"/>
          <w:color w:val="auto"/>
          <w:sz w:val="24"/>
          <w:szCs w:val="24"/>
          <w:highlight w:val="none"/>
          <w:lang w:val="en-US" w:eastAsia="zh-CN"/>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w:t>
      </w:r>
      <w:r>
        <w:rPr>
          <w:rFonts w:hint="eastAsia" w:ascii="方正仿宋_GB18030" w:hAnsi="方正仿宋_GB18030" w:eastAsia="方正仿宋_GB18030" w:cs="方正仿宋_GB18030"/>
          <w:bCs/>
          <w:color w:val="auto"/>
          <w:sz w:val="24"/>
          <w:szCs w:val="24"/>
          <w:highlight w:val="none"/>
          <w:lang w:val="en-US" w:eastAsia="zh-CN"/>
        </w:rPr>
        <w:t xml:space="preserve">8</w:t>
      </w:r>
      <w:r>
        <w:rPr>
          <w:rFonts w:hint="eastAsia" w:ascii="方正仿宋_GB18030" w:hAnsi="方正仿宋_GB18030" w:eastAsia="方正仿宋_GB18030" w:cs="方正仿宋_GB18030"/>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8</w:t>
      </w:r>
      <w:r>
        <w:rPr>
          <w:rFonts w:hint="eastAsia" w:ascii="方正仿宋_GB18030" w:hAnsi="方正仿宋_GB18030" w:eastAsia="方正仿宋_GB18030" w:cs="方正仿宋_GB18030"/>
          <w:color w:val="auto"/>
          <w:sz w:val="24"/>
          <w:szCs w:val="24"/>
          <w:highlight w:val="none"/>
        </w:rPr>
        <w:t xml:space="preserve">.1采购人与成交供应商应在成交通知书发出之日起</w:t>
      </w:r>
      <w:r>
        <w:rPr>
          <w:rFonts w:hint="eastAsia" w:ascii="方正仿宋_GB18030" w:hAnsi="方正仿宋_GB18030" w:eastAsia="方正仿宋_GB18030" w:cs="方正仿宋_GB18030"/>
          <w:color w:val="auto"/>
          <w:sz w:val="24"/>
          <w:szCs w:val="24"/>
          <w:highlight w:val="none"/>
          <w:lang w:val="en-US" w:eastAsia="zh-CN"/>
        </w:rPr>
        <w:t xml:space="preserve">十五</w:t>
      </w:r>
      <w:r>
        <w:rPr>
          <w:rFonts w:hint="eastAsia" w:ascii="方正仿宋_GB18030" w:hAnsi="方正仿宋_GB18030" w:eastAsia="方正仿宋_GB18030" w:cs="方正仿宋_GB18030"/>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8</w:t>
      </w:r>
      <w:r>
        <w:rPr>
          <w:rFonts w:hint="eastAsia" w:ascii="方正仿宋_GB18030" w:hAnsi="方正仿宋_GB18030" w:eastAsia="方正仿宋_GB18030" w:cs="方正仿宋_GB18030"/>
          <w:color w:val="auto"/>
          <w:sz w:val="24"/>
          <w:szCs w:val="24"/>
          <w:highlight w:val="none"/>
        </w:rPr>
        <w:t xml:space="preserve">.2成交供应商自成交通知书发出之日起</w:t>
      </w:r>
      <w:r>
        <w:rPr>
          <w:rFonts w:hint="eastAsia" w:ascii="方正仿宋_GB18030" w:hAnsi="方正仿宋_GB18030" w:eastAsia="方正仿宋_GB18030" w:cs="方正仿宋_GB18030"/>
          <w:bCs/>
          <w:color w:val="auto"/>
          <w:sz w:val="24"/>
          <w:szCs w:val="24"/>
          <w:highlight w:val="none"/>
          <w:lang w:val="en-US" w:eastAsia="zh-CN"/>
        </w:rPr>
        <w:t xml:space="preserve">十五</w:t>
      </w:r>
      <w:r>
        <w:rPr>
          <w:rFonts w:hint="eastAsia" w:ascii="方正仿宋_GB18030" w:hAnsi="方正仿宋_GB18030" w:eastAsia="方正仿宋_GB18030" w:cs="方正仿宋_GB18030"/>
          <w:bCs/>
          <w:color w:val="auto"/>
          <w:sz w:val="24"/>
          <w:szCs w:val="24"/>
          <w:highlight w:val="none"/>
        </w:rPr>
        <w:t xml:space="preserve">日</w:t>
      </w:r>
      <w:r>
        <w:rPr>
          <w:rFonts w:hint="eastAsia" w:ascii="方正仿宋_GB18030" w:hAnsi="方正仿宋_GB18030" w:eastAsia="方正仿宋_GB18030" w:cs="方正仿宋_GB18030"/>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28.</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如果成交供应商没有按照2</w:t>
      </w:r>
      <w:r>
        <w:rPr>
          <w:rFonts w:hint="eastAsia" w:ascii="方正仿宋_GB18030" w:hAnsi="方正仿宋_GB18030" w:eastAsia="方正仿宋_GB18030" w:cs="方正仿宋_GB18030"/>
          <w:color w:val="auto"/>
          <w:sz w:val="24"/>
          <w:szCs w:val="24"/>
          <w:highlight w:val="none"/>
          <w:lang w:val="en-US" w:eastAsia="zh-CN"/>
        </w:rPr>
        <w:t xml:space="preserve">7</w:t>
      </w:r>
      <w:r>
        <w:rPr>
          <w:rFonts w:hint="eastAsia" w:ascii="方正仿宋_GB18030" w:hAnsi="方正仿宋_GB18030" w:eastAsia="方正仿宋_GB18030" w:cs="方正仿宋_GB18030"/>
          <w:color w:val="auto"/>
          <w:sz w:val="24"/>
          <w:szCs w:val="24"/>
          <w:highlight w:val="none"/>
        </w:rPr>
        <w:t xml:space="preserve">条或</w:t>
      </w:r>
      <w:r>
        <w:rPr>
          <w:rFonts w:hint="eastAsia" w:ascii="方正仿宋_GB18030" w:hAnsi="方正仿宋_GB18030" w:eastAsia="方正仿宋_GB18030" w:cs="方正仿宋_GB18030"/>
          <w:color w:val="auto"/>
          <w:sz w:val="24"/>
          <w:szCs w:val="24"/>
          <w:highlight w:val="none"/>
          <w:lang w:val="en-US" w:eastAsia="zh-CN"/>
        </w:rPr>
        <w:t xml:space="preserve">28</w:t>
      </w:r>
      <w:r>
        <w:rPr>
          <w:rFonts w:hint="eastAsia" w:ascii="方正仿宋_GB18030" w:hAnsi="方正仿宋_GB18030" w:eastAsia="方正仿宋_GB18030" w:cs="方正仿宋_GB18030"/>
          <w:color w:val="auto"/>
          <w:sz w:val="24"/>
          <w:szCs w:val="24"/>
          <w:highlight w:val="none"/>
        </w:rPr>
        <w:t xml:space="preserve">条的规定去做，采购人</w:t>
      </w:r>
      <w:r>
        <w:rPr>
          <w:rFonts w:hint="eastAsia" w:ascii="方正仿宋_GB18030" w:hAnsi="方正仿宋_GB18030" w:eastAsia="方正仿宋_GB18030" w:cs="方正仿宋_GB18030"/>
          <w:color w:val="auto"/>
          <w:sz w:val="24"/>
          <w:szCs w:val="24"/>
          <w:highlight w:val="none"/>
          <w:lang w:eastAsia="zh-CN"/>
        </w:rPr>
        <w:t xml:space="preserve">可以</w:t>
      </w:r>
      <w:r>
        <w:rPr>
          <w:rFonts w:hint="eastAsia" w:ascii="方正仿宋_GB18030" w:hAnsi="方正仿宋_GB18030" w:eastAsia="方正仿宋_GB18030" w:cs="方正仿宋_GB18030"/>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29.</w:t>
      </w:r>
      <w:r>
        <w:rPr>
          <w:rFonts w:hint="eastAsia" w:ascii="方正仿宋_GB18030" w:hAnsi="方正仿宋_GB18030" w:eastAsia="方正仿宋_GB18030" w:cs="方正仿宋_GB18030"/>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29</w:t>
      </w:r>
      <w:r>
        <w:rPr>
          <w:rFonts w:hint="eastAsia" w:ascii="方正仿宋_GB18030" w:hAnsi="方正仿宋_GB18030" w:eastAsia="方正仿宋_GB18030" w:cs="方正仿宋_GB18030"/>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18030" w:hAnsi="方正仿宋_GB18030" w:eastAsia="方正仿宋_GB18030" w:cs="方正仿宋_GB18030"/>
          <w:color w:val="auto"/>
          <w:sz w:val="24"/>
          <w:szCs w:val="24"/>
          <w:highlight w:val="none"/>
          <w:lang w:eastAsia="zh-CN"/>
        </w:rPr>
        <w:t xml:space="preserve">额的</w:t>
      </w:r>
      <w:r>
        <w:rPr>
          <w:rFonts w:hint="eastAsia" w:ascii="方正仿宋_GB18030" w:hAnsi="方正仿宋_GB18030" w:eastAsia="方正仿宋_GB18030" w:cs="方正仿宋_GB18030"/>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3</w:t>
      </w:r>
      <w:r>
        <w:rPr>
          <w:rFonts w:hint="eastAsia" w:ascii="方正仿宋_GB18030" w:hAnsi="方正仿宋_GB18030" w:eastAsia="方正仿宋_GB18030" w:cs="方正仿宋_GB18030"/>
          <w:bCs/>
          <w:color w:val="auto"/>
          <w:sz w:val="24"/>
          <w:szCs w:val="24"/>
          <w:highlight w:val="none"/>
          <w:lang w:val="en-US" w:eastAsia="zh-CN"/>
        </w:rPr>
        <w:t xml:space="preserve">0</w:t>
      </w:r>
      <w:r>
        <w:rPr>
          <w:rFonts w:hint="eastAsia" w:ascii="方正仿宋_GB18030" w:hAnsi="方正仿宋_GB18030" w:eastAsia="方正仿宋_GB18030" w:cs="方正仿宋_GB18030"/>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（3）对成交结果提出质疑的，</w:t>
      </w:r>
      <w:r>
        <w:rPr>
          <w:rFonts w:hint="eastAsia" w:ascii="方正仿宋_GB18030" w:hAnsi="方正仿宋_GB18030" w:eastAsia="方正仿宋_GB18030" w:cs="方正仿宋_GB18030"/>
          <w:color w:val="auto"/>
          <w:sz w:val="24"/>
          <w:szCs w:val="24"/>
          <w:highlight w:val="none"/>
          <w:lang w:eastAsia="zh-CN"/>
        </w:rPr>
        <w:t xml:space="preserve">自成</w:t>
      </w:r>
      <w:r>
        <w:rPr>
          <w:rFonts w:hint="eastAsia" w:ascii="方正仿宋_GB18030" w:hAnsi="方正仿宋_GB18030" w:eastAsia="方正仿宋_GB18030" w:cs="方正仿宋_GB18030"/>
          <w:color w:val="auto"/>
          <w:sz w:val="24"/>
          <w:szCs w:val="24"/>
          <w:highlight w:val="none"/>
        </w:rPr>
        <w:t xml:space="preserve">交结果公告期限届满之日起计算。</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.3质疑供应商是指直接参加本次磋商活动的供应商</w:t>
      </w:r>
      <w:r>
        <w:rPr>
          <w:rFonts w:hint="eastAsia" w:ascii="方正仿宋_GB18030" w:hAnsi="方正仿宋_GB18030" w:eastAsia="方正仿宋_GB18030" w:cs="方正仿宋_GB18030"/>
          <w:color w:val="auto"/>
          <w:sz w:val="24"/>
          <w:szCs w:val="24"/>
          <w:highlight w:val="none"/>
          <w:lang w:eastAsia="zh-CN"/>
        </w:rPr>
        <w:t xml:space="preserve">，对</w:t>
      </w:r>
      <w:r>
        <w:rPr>
          <w:rFonts w:hint="eastAsia" w:ascii="方正仿宋_GB18030" w:hAnsi="方正仿宋_GB18030" w:eastAsia="方正仿宋_GB18030" w:cs="方正仿宋_GB18030"/>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.4质疑供应商在法定质疑期内应当一次性提出针对同一采购环节</w:t>
      </w:r>
      <w:r>
        <w:rPr>
          <w:rFonts w:hint="eastAsia" w:ascii="方正仿宋_GB18030" w:hAnsi="方正仿宋_GB18030" w:eastAsia="方正仿宋_GB18030" w:cs="方正仿宋_GB18030"/>
          <w:color w:val="auto"/>
          <w:sz w:val="24"/>
          <w:szCs w:val="24"/>
          <w:highlight w:val="none"/>
          <w:lang w:eastAsia="zh-CN"/>
        </w:rPr>
        <w:t xml:space="preserve">质疑</w:t>
      </w:r>
      <w:r>
        <w:rPr>
          <w:rFonts w:hint="eastAsia" w:ascii="方正仿宋_GB18030" w:hAnsi="方正仿宋_GB18030" w:eastAsia="方正仿宋_GB18030" w:cs="方正仿宋_GB18030"/>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.5质疑函必须</w:t>
      </w:r>
      <w:r>
        <w:rPr>
          <w:rFonts w:hint="eastAsia" w:ascii="方正仿宋_GB18030" w:hAnsi="方正仿宋_GB18030" w:eastAsia="方正仿宋_GB18030" w:cs="方正仿宋_GB18030"/>
          <w:color w:val="auto"/>
          <w:sz w:val="24"/>
          <w:szCs w:val="24"/>
          <w:highlight w:val="none"/>
          <w:lang w:eastAsia="zh-CN"/>
        </w:rPr>
        <w:t xml:space="preserve">按照</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eastAsia="zh-CN"/>
        </w:rPr>
        <w:t xml:space="preserve">中华人民共和国政府采购法》《中华人民共和国政府采购法实施条例</w:t>
      </w:r>
      <w:r>
        <w:rPr>
          <w:rFonts w:hint="eastAsia" w:ascii="方正仿宋_GB18030" w:hAnsi="方正仿宋_GB18030" w:eastAsia="方正仿宋_GB18030" w:cs="方正仿宋_GB18030"/>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.6质疑函应当包括以下主要内容，</w:t>
      </w:r>
      <w:r>
        <w:rPr>
          <w:rFonts w:hint="eastAsia" w:ascii="方正仿宋_GB18030" w:hAnsi="方正仿宋_GB18030" w:eastAsia="方正仿宋_GB18030" w:cs="方正仿宋_GB18030"/>
          <w:color w:val="auto"/>
          <w:sz w:val="24"/>
          <w:szCs w:val="24"/>
          <w:highlight w:val="none"/>
          <w:lang w:val="zh-CN"/>
        </w:rPr>
        <w:t xml:space="preserve">并</w:t>
      </w:r>
      <w:r>
        <w:rPr>
          <w:rFonts w:hint="eastAsia" w:ascii="方正仿宋_GB18030" w:hAnsi="方正仿宋_GB18030" w:eastAsia="方正仿宋_GB18030" w:cs="方正仿宋_GB18030"/>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bookmarkStart w:id="28" w:name="_Toc16743"/>
      <w:r>
        <w:rPr>
          <w:rFonts w:hint="eastAsia" w:ascii="方正仿宋_GB18030" w:hAnsi="方正仿宋_GB18030" w:eastAsia="方正仿宋_GB18030" w:cs="方正仿宋_GB18030"/>
          <w:color w:val="auto"/>
          <w:sz w:val="24"/>
          <w:szCs w:val="24"/>
          <w:highlight w:val="none"/>
        </w:rPr>
        <w:t xml:space="preserve">（3）具体、明确的质疑事项和与质疑事实相关的请求；</w:t>
      </w:r>
      <w:bookmarkEnd w:id="28"/>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bookmarkStart w:id="29" w:name="_Toc20203"/>
      <w:r>
        <w:rPr>
          <w:rFonts w:hint="eastAsia" w:ascii="方正仿宋_GB18030" w:hAnsi="方正仿宋_GB18030" w:eastAsia="方正仿宋_GB18030" w:cs="方正仿宋_GB18030"/>
          <w:color w:val="auto"/>
          <w:sz w:val="24"/>
          <w:szCs w:val="24"/>
          <w:highlight w:val="none"/>
        </w:rPr>
        <w:t xml:space="preserve">（4）事实依据；</w:t>
      </w:r>
      <w:bookmarkEnd w:id="29"/>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bookmarkStart w:id="30" w:name="_Toc18795"/>
      <w:r>
        <w:rPr>
          <w:rFonts w:hint="eastAsia" w:ascii="方正仿宋_GB18030" w:hAnsi="方正仿宋_GB18030" w:eastAsia="方正仿宋_GB18030" w:cs="方正仿宋_GB18030"/>
          <w:color w:val="auto"/>
          <w:sz w:val="24"/>
          <w:szCs w:val="24"/>
          <w:highlight w:val="none"/>
        </w:rPr>
        <w:t xml:space="preserve">（5）必要的法律依据；</w:t>
      </w:r>
      <w:bookmarkEnd w:id="30"/>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bookmarkStart w:id="31" w:name="_Toc6388"/>
      <w:r>
        <w:rPr>
          <w:rFonts w:hint="eastAsia" w:ascii="方正仿宋_GB18030" w:hAnsi="方正仿宋_GB18030" w:eastAsia="方正仿宋_GB18030" w:cs="方正仿宋_GB18030"/>
          <w:color w:val="auto"/>
          <w:sz w:val="24"/>
          <w:szCs w:val="24"/>
          <w:highlight w:val="none"/>
        </w:rPr>
        <w:t xml:space="preserve">（6）提起质疑的日期；</w:t>
      </w:r>
      <w:bookmarkEnd w:id="31"/>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0</w:t>
      </w:r>
      <w:r>
        <w:rPr>
          <w:rFonts w:hint="eastAsia" w:ascii="方正仿宋_GB18030" w:hAnsi="方正仿宋_GB18030" w:eastAsia="方正仿宋_GB18030" w:cs="方正仿宋_GB18030"/>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3</w:t>
      </w:r>
      <w:r>
        <w:rPr>
          <w:rFonts w:hint="eastAsia" w:ascii="方正仿宋_GB18030" w:hAnsi="方正仿宋_GB18030" w:eastAsia="方正仿宋_GB18030" w:cs="方正仿宋_GB18030"/>
          <w:bCs/>
          <w:color w:val="auto"/>
          <w:sz w:val="24"/>
          <w:szCs w:val="24"/>
          <w:highlight w:val="none"/>
          <w:lang w:val="en-US" w:eastAsia="zh-CN"/>
        </w:rPr>
        <w:t xml:space="preserve">1</w:t>
      </w:r>
      <w:r>
        <w:rPr>
          <w:rFonts w:hint="eastAsia" w:ascii="方正仿宋_GB18030" w:hAnsi="方正仿宋_GB18030" w:eastAsia="方正仿宋_GB18030" w:cs="方正仿宋_GB18030"/>
          <w:bCs/>
          <w:color w:val="auto"/>
          <w:sz w:val="24"/>
          <w:szCs w:val="24"/>
          <w:highlight w:val="none"/>
        </w:rPr>
        <w:t xml:space="preserve">.投诉</w:t>
      </w:r>
      <w:r/>
    </w:p>
    <w:p>
      <w:pPr>
        <w:pStyle w:val="802"/>
        <w:ind w:left="0" w:firstLine="480"/>
        <w:jc w:val="left"/>
        <w:keepLines w:val="0"/>
        <w:keepNext w:val="0"/>
        <w:pageBreakBefore w:val="0"/>
        <w:spacing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1</w:t>
      </w:r>
      <w:r>
        <w:rPr>
          <w:rFonts w:hint="eastAsia" w:ascii="方正仿宋_GB18030" w:hAnsi="方正仿宋_GB18030" w:eastAsia="方正仿宋_GB18030" w:cs="方正仿宋_GB18030"/>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
          <w:bCs w:val="0"/>
          <w:color w:val="auto"/>
          <w:sz w:val="24"/>
          <w:szCs w:val="24"/>
          <w:highlight w:val="none"/>
        </w:rPr>
        <w:outlineLvl w:val="1"/>
      </w:pPr>
      <w:r>
        <w:rPr>
          <w:rFonts w:hint="eastAsia" w:ascii="方正仿宋_GB18030" w:hAnsi="方正仿宋_GB18030" w:eastAsia="方正仿宋_GB18030" w:cs="方正仿宋_GB18030"/>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3</w:t>
      </w:r>
      <w:r>
        <w:rPr>
          <w:rFonts w:hint="eastAsia" w:ascii="方正仿宋_GB18030" w:hAnsi="方正仿宋_GB18030" w:eastAsia="方正仿宋_GB18030" w:cs="方正仿宋_GB18030"/>
          <w:bCs/>
          <w:color w:val="auto"/>
          <w:sz w:val="24"/>
          <w:szCs w:val="24"/>
          <w:highlight w:val="none"/>
          <w:lang w:val="en-US" w:eastAsia="zh-CN"/>
        </w:rPr>
        <w:t xml:space="preserve">2</w:t>
      </w:r>
      <w:r>
        <w:rPr>
          <w:rFonts w:hint="eastAsia" w:ascii="方正仿宋_GB18030" w:hAnsi="方正仿宋_GB18030" w:eastAsia="方正仿宋_GB18030" w:cs="方正仿宋_GB18030"/>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32.1</w:t>
      </w:r>
      <w:r>
        <w:rPr>
          <w:rFonts w:hint="eastAsia" w:ascii="方正仿宋_GB18030" w:hAnsi="方正仿宋_GB18030" w:eastAsia="方正仿宋_GB18030" w:cs="方正仿宋_GB18030"/>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32.1.1</w:t>
      </w:r>
      <w:r>
        <w:rPr>
          <w:rFonts w:hint="eastAsia" w:ascii="方正仿宋_GB18030" w:hAnsi="方正仿宋_GB18030" w:eastAsia="方正仿宋_GB18030" w:cs="方正仿宋_GB18030"/>
          <w:color w:val="auto"/>
          <w:sz w:val="24"/>
          <w:szCs w:val="24"/>
          <w:highlight w:val="none"/>
          <w:lang w:val="zh-CN"/>
        </w:rPr>
        <w:t xml:space="preserve">对</w:t>
      </w:r>
      <w:r>
        <w:rPr>
          <w:rFonts w:hint="eastAsia" w:ascii="方正仿宋_GB18030" w:hAnsi="方正仿宋_GB18030" w:eastAsia="方正仿宋_GB18030" w:cs="方正仿宋_GB18030"/>
          <w:color w:val="auto"/>
          <w:sz w:val="24"/>
          <w:szCs w:val="24"/>
          <w:highlight w:val="none"/>
        </w:rPr>
        <w:t xml:space="preserve">于未专门面向中小企业或者</w:t>
      </w:r>
      <w:r>
        <w:rPr>
          <w:rFonts w:hint="eastAsia" w:ascii="方正仿宋_GB18030" w:hAnsi="方正仿宋_GB18030" w:eastAsia="方正仿宋_GB18030" w:cs="方正仿宋_GB18030"/>
          <w:color w:val="auto"/>
          <w:sz w:val="24"/>
          <w:szCs w:val="24"/>
          <w:highlight w:val="none"/>
          <w:lang w:val="zh-CN"/>
        </w:rPr>
        <w:t xml:space="preserve">未预留份额专门面向中小企业采购的采购项目，供应商提供的货物或者服务</w:t>
      </w:r>
      <w:r>
        <w:rPr>
          <w:rFonts w:hint="eastAsia" w:ascii="方正仿宋_GB18030" w:hAnsi="方正仿宋_GB18030" w:eastAsia="方正仿宋_GB18030" w:cs="方正仿宋_GB18030"/>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32.1.2</w:t>
      </w:r>
      <w:r>
        <w:rPr>
          <w:rFonts w:hint="eastAsia" w:ascii="方正仿宋_GB18030" w:hAnsi="方正仿宋_GB18030" w:eastAsia="方正仿宋_GB18030" w:cs="方正仿宋_GB18030"/>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32.1.3</w:t>
      </w:r>
      <w:r>
        <w:rPr>
          <w:rFonts w:hint="eastAsia" w:ascii="方正仿宋_GB18030" w:hAnsi="方正仿宋_GB18030" w:eastAsia="方正仿宋_GB18030" w:cs="方正仿宋_GB18030"/>
          <w:color w:val="auto"/>
          <w:sz w:val="24"/>
          <w:szCs w:val="24"/>
          <w:highlight w:val="none"/>
        </w:rPr>
        <w:t xml:space="preserve">企业标准请参照《关于印发中小企业划型标准规定的通知》（工信部联企业</w:t>
      </w:r>
      <w:r>
        <w:rPr>
          <w:rFonts w:hint="eastAsia" w:ascii="方正仿宋_GB18030" w:hAnsi="方正仿宋_GB18030" w:eastAsia="方正仿宋_GB18030" w:cs="方正仿宋_GB18030"/>
          <w:color w:val="auto"/>
          <w:sz w:val="24"/>
          <w:szCs w:val="24"/>
          <w:highlight w:val="none"/>
          <w:lang w:eastAsia="zh-CN"/>
        </w:rPr>
        <w:t xml:space="preserve">〔2011〕300号</w:t>
      </w:r>
      <w:r>
        <w:rPr>
          <w:rFonts w:hint="eastAsia" w:ascii="方正仿宋_GB18030" w:hAnsi="方正仿宋_GB18030" w:eastAsia="方正仿宋_GB18030" w:cs="方正仿宋_GB18030"/>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32.2</w:t>
      </w:r>
      <w:r>
        <w:rPr>
          <w:rFonts w:hint="eastAsia" w:ascii="方正仿宋_GB18030" w:hAnsi="方正仿宋_GB18030" w:eastAsia="方正仿宋_GB18030" w:cs="方正仿宋_GB18030"/>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32.2.1</w:t>
      </w:r>
      <w:r>
        <w:rPr>
          <w:rFonts w:hint="eastAsia" w:ascii="方正仿宋_GB18030" w:hAnsi="方正仿宋_GB18030" w:eastAsia="方正仿宋_GB18030" w:cs="方正仿宋_GB18030"/>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32.2.2</w:t>
      </w:r>
      <w:r>
        <w:rPr>
          <w:rFonts w:hint="eastAsia" w:ascii="方正仿宋_GB18030" w:hAnsi="方正仿宋_GB18030" w:eastAsia="方正仿宋_GB18030" w:cs="方正仿宋_GB18030"/>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32.2.3</w:t>
      </w:r>
      <w:r>
        <w:rPr>
          <w:rFonts w:hint="eastAsia" w:ascii="方正仿宋_GB18030" w:hAnsi="方正仿宋_GB18030" w:eastAsia="方正仿宋_GB18030" w:cs="方正仿宋_GB18030"/>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32.3</w:t>
      </w:r>
      <w:r>
        <w:rPr>
          <w:rFonts w:hint="eastAsia" w:ascii="方正仿宋_GB18030" w:hAnsi="方正仿宋_GB18030" w:eastAsia="方正仿宋_GB18030" w:cs="方正仿宋_GB18030"/>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32.3.1</w:t>
      </w:r>
      <w:r>
        <w:rPr>
          <w:rFonts w:hint="eastAsia" w:ascii="方正仿宋_GB18030" w:hAnsi="方正仿宋_GB18030" w:eastAsia="方正仿宋_GB18030" w:cs="方正仿宋_GB18030"/>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32.3.2</w:t>
      </w:r>
      <w:r>
        <w:rPr>
          <w:rFonts w:hint="eastAsia" w:ascii="方正仿宋_GB18030" w:hAnsi="方正仿宋_GB18030" w:eastAsia="方正仿宋_GB18030" w:cs="方正仿宋_GB18030"/>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18030" w:hAnsi="方正仿宋_GB18030" w:eastAsia="方正仿宋_GB18030" w:cs="方正仿宋_GB18030"/>
          <w:color w:val="auto"/>
          <w:sz w:val="24"/>
          <w:szCs w:val="24"/>
          <w:highlight w:val="none"/>
          <w:lang w:eastAsia="zh-CN"/>
        </w:rPr>
        <w:t xml:space="preserve">（在</w:t>
      </w:r>
      <w:r>
        <w:rPr>
          <w:rFonts w:hint="eastAsia" w:ascii="方正仿宋_GB18030" w:hAnsi="方正仿宋_GB18030" w:eastAsia="方正仿宋_GB18030" w:cs="方正仿宋_GB18030"/>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32.3.3</w:t>
      </w:r>
      <w:r>
        <w:rPr>
          <w:rFonts w:hint="eastAsia" w:ascii="方正仿宋_GB18030" w:hAnsi="方正仿宋_GB18030" w:eastAsia="方正仿宋_GB18030" w:cs="方正仿宋_GB18030"/>
          <w:color w:val="auto"/>
          <w:sz w:val="24"/>
          <w:szCs w:val="24"/>
          <w:highlight w:val="none"/>
        </w:rPr>
        <w:t xml:space="preserve">监狱企业标准请参照《关于政府采购支持监狱企业发展有关问题的通知》（财库</w:t>
      </w:r>
      <w:r>
        <w:rPr>
          <w:rFonts w:hint="eastAsia" w:ascii="方正仿宋_GB18030" w:hAnsi="方正仿宋_GB18030" w:eastAsia="方正仿宋_GB18030" w:cs="方正仿宋_GB18030"/>
          <w:color w:val="auto"/>
          <w:sz w:val="24"/>
          <w:szCs w:val="24"/>
          <w:highlight w:val="none"/>
          <w:lang w:eastAsia="zh-CN"/>
        </w:rPr>
        <w:t xml:space="preserve">〔2014〕68号</w:t>
      </w:r>
      <w:r>
        <w:rPr>
          <w:rFonts w:hint="eastAsia" w:ascii="方正仿宋_GB18030" w:hAnsi="方正仿宋_GB18030" w:eastAsia="方正仿宋_GB18030" w:cs="方正仿宋_GB18030"/>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32.3.4</w:t>
      </w:r>
      <w:r>
        <w:rPr>
          <w:rFonts w:hint="eastAsia" w:ascii="方正仿宋_GB18030" w:hAnsi="方正仿宋_GB18030" w:eastAsia="方正仿宋_GB18030" w:cs="方正仿宋_GB18030"/>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33.</w:t>
      </w:r>
      <w:r>
        <w:rPr>
          <w:rFonts w:hint="eastAsia" w:ascii="方正仿宋_GB18030" w:hAnsi="方正仿宋_GB18030" w:eastAsia="方正仿宋_GB18030" w:cs="方正仿宋_GB18030"/>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33.1</w:t>
      </w:r>
      <w:r>
        <w:rPr>
          <w:rFonts w:hint="eastAsia" w:ascii="方正仿宋_GB18030" w:hAnsi="方正仿宋_GB18030" w:eastAsia="方正仿宋_GB18030" w:cs="方正仿宋_GB18030"/>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18030" w:hAnsi="方正仿宋_GB18030" w:eastAsia="方正仿宋_GB18030" w:cs="方正仿宋_GB18030"/>
          <w:color w:val="auto"/>
          <w:sz w:val="24"/>
          <w:szCs w:val="24"/>
          <w:highlight w:val="none"/>
          <w:lang w:eastAsia="zh-CN"/>
        </w:rPr>
        <w:t xml:space="preserve">。</w:t>
      </w:r>
      <w:r/>
    </w:p>
    <w:p>
      <w:pPr>
        <w:ind w:firstLine="513"/>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.节能、环保政策</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本项目</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采购产品</w:t>
      </w:r>
      <w:r>
        <w:rPr>
          <w:rFonts w:hint="eastAsia" w:ascii="方正仿宋_GB18030" w:hAnsi="方正仿宋_GB18030" w:eastAsia="方正仿宋_GB18030" w:cs="方正仿宋_GB18030"/>
          <w:color w:val="auto"/>
          <w:sz w:val="24"/>
          <w:szCs w:val="24"/>
          <w:highlight w:val="none"/>
          <w:u w:val="single"/>
          <w:lang w:eastAsia="zh-CN"/>
        </w:rPr>
        <w:t xml:space="preserve">）</w:t>
      </w:r>
      <w:r>
        <w:rPr>
          <w:rFonts w:hint="eastAsia" w:ascii="方正仿宋_GB18030" w:hAnsi="方正仿宋_GB18030" w:eastAsia="方正仿宋_GB18030" w:cs="方正仿宋_GB18030"/>
          <w:color w:val="auto"/>
          <w:sz w:val="24"/>
          <w:szCs w:val="24"/>
          <w:highlight w:val="none"/>
        </w:rPr>
        <w:t xml:space="preserve">被列入“节能产品品目清单”的，实行</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本项目</w:t>
      </w:r>
      <w:r>
        <w:rPr>
          <w:rFonts w:hint="eastAsia" w:ascii="方正仿宋_GB18030" w:hAnsi="方正仿宋_GB18030" w:eastAsia="方正仿宋_GB18030" w:cs="方正仿宋_GB18030"/>
          <w:color w:val="auto"/>
          <w:sz w:val="24"/>
          <w:szCs w:val="24"/>
          <w:highlight w:val="none"/>
          <w:u w:val="singl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采购产品</w:t>
      </w:r>
      <w:r>
        <w:rPr>
          <w:rFonts w:hint="eastAsia" w:ascii="方正仿宋_GB18030" w:hAnsi="方正仿宋_GB18030" w:eastAsia="方正仿宋_GB18030" w:cs="方正仿宋_GB18030"/>
          <w:color w:val="auto"/>
          <w:sz w:val="24"/>
          <w:szCs w:val="24"/>
          <w:highlight w:val="none"/>
          <w:u w:val="single"/>
          <w:lang w:eastAsia="zh-CN"/>
        </w:rPr>
        <w:t xml:space="preserve">）</w:t>
      </w:r>
      <w:r>
        <w:rPr>
          <w:rFonts w:hint="eastAsia" w:ascii="方正仿宋_GB18030" w:hAnsi="方正仿宋_GB18030" w:eastAsia="方正仿宋_GB18030" w:cs="方正仿宋_GB18030"/>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18030" w:hAnsi="方正仿宋_GB18030" w:eastAsia="方正仿宋_GB18030" w:cs="方正仿宋_GB18030"/>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lang w:eastAsia="zh-CN"/>
        </w:rPr>
        <w:t xml:space="preserve">3</w:t>
      </w:r>
      <w:r>
        <w:rPr>
          <w:rFonts w:hint="eastAsia" w:ascii="方正仿宋_GB18030" w:hAnsi="方正仿宋_GB18030" w:eastAsia="方正仿宋_GB18030" w:cs="方正仿宋_GB18030"/>
          <w:bCs/>
          <w:color w:val="auto"/>
          <w:sz w:val="24"/>
          <w:szCs w:val="24"/>
          <w:highlight w:val="none"/>
          <w:lang w:val="en-US" w:eastAsia="zh-CN"/>
        </w:rPr>
        <w:t xml:space="preserve">5</w:t>
      </w:r>
      <w:r>
        <w:rPr>
          <w:rFonts w:hint="eastAsia" w:ascii="方正仿宋_GB18030" w:hAnsi="方正仿宋_GB18030" w:eastAsia="方正仿宋_GB18030" w:cs="方正仿宋_GB18030"/>
          <w:bCs/>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18"/>
        <w:ind w:left="0" w:firstLine="240"/>
        <w:keepLines w:val="0"/>
        <w:keepNext w:val="0"/>
        <w:pageBreakBefore w:val="0"/>
        <w:spacing w:after="0"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18"/>
        <w:ind w:left="0"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lang w:eastAsia="zh-CN"/>
        </w:rPr>
        <w:t xml:space="preserve">.3本项目中</w:t>
      </w:r>
      <w:r>
        <w:rPr>
          <w:rFonts w:hint="eastAsia" w:ascii="方正仿宋_GB18030" w:hAnsi="方正仿宋_GB18030" w:eastAsia="方正仿宋_GB18030" w:cs="方正仿宋_GB18030"/>
          <w:color w:val="auto"/>
          <w:sz w:val="24"/>
          <w:szCs w:val="24"/>
          <w:highlight w:val="none"/>
          <w:lang w:val="en-US" w:eastAsia="zh-CN"/>
        </w:rPr>
        <w:t xml:space="preserve">如</w:t>
      </w:r>
      <w:r>
        <w:rPr>
          <w:rFonts w:hint="eastAsia" w:ascii="方正仿宋_GB18030" w:hAnsi="方正仿宋_GB18030" w:eastAsia="方正仿宋_GB18030" w:cs="方正仿宋_GB18030"/>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p>
      <w:pPr>
        <w:ind w:firstLine="601"/>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color w:val="auto"/>
          <w:sz w:val="30"/>
          <w:szCs w:val="30"/>
          <w:highlight w:val="none"/>
        </w:rPr>
        <w:br w:type="page" w:clear="all"/>
      </w:r>
      <w:r/>
    </w:p>
    <w:p>
      <w:pPr>
        <w:jc w:val="center"/>
        <w:pageBreakBefore w:val="0"/>
        <w:spacing w:line="380" w:lineRule="exact"/>
        <w:rPr>
          <w:rFonts w:hint="eastAsia" w:ascii="方正仿宋_GB18030" w:hAnsi="方正仿宋_GB18030" w:eastAsia="方正仿宋_GB18030" w:cs="方正仿宋_GB18030"/>
          <w:b/>
          <w:color w:val="auto"/>
          <w:sz w:val="30"/>
          <w:szCs w:val="30"/>
          <w:highlight w:val="none"/>
        </w:rPr>
        <w:outlineLvl w:val="0"/>
      </w:pPr>
      <w:r/>
      <w:bookmarkStart w:id="32" w:name="OLE_LINK21"/>
      <w:r>
        <w:rPr>
          <w:rFonts w:hint="eastAsia" w:ascii="方正仿宋_GB18030" w:hAnsi="方正仿宋_GB18030" w:eastAsia="方正仿宋_GB18030" w:cs="方正仿宋_GB18030"/>
          <w:b/>
          <w:color w:val="auto"/>
          <w:sz w:val="30"/>
          <w:szCs w:val="30"/>
          <w:highlight w:val="none"/>
        </w:rPr>
        <w:t xml:space="preserve">第三章 评标标准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highlight w:val="none"/>
          <w:lang w:bidi="zh-CN"/>
        </w:rPr>
      </w:pPr>
      <w:r/>
      <w:bookmarkStart w:id="33" w:name="OLE_LINK16"/>
      <w:r>
        <w:rPr>
          <w:rFonts w:hint="eastAsia" w:ascii="方正仿宋_GB18030" w:hAnsi="方正仿宋_GB18030" w:eastAsia="方正仿宋_GB18030" w:cs="方正仿宋_GB18030"/>
          <w:color w:val="auto"/>
          <w:sz w:val="24"/>
          <w:highlight w:val="none"/>
          <w:lang w:bidi="zh-CN"/>
        </w:rPr>
        <w:t xml:space="preserve">一、评委会根据招标文件中规定的评标标准对</w:t>
      </w:r>
      <w:r>
        <w:rPr>
          <w:rFonts w:hint="eastAsia" w:ascii="方正仿宋_GB18030" w:hAnsi="方正仿宋_GB18030" w:eastAsia="方正仿宋_GB18030" w:cs="方正仿宋_GB18030"/>
          <w:color w:val="auto"/>
          <w:sz w:val="24"/>
          <w:highlight w:val="none"/>
          <w:lang w:eastAsia="zh-CN" w:bidi="zh-CN"/>
        </w:rPr>
        <w:t xml:space="preserve">供应商</w:t>
      </w:r>
      <w:r>
        <w:rPr>
          <w:rFonts w:hint="eastAsia" w:ascii="方正仿宋_GB18030" w:hAnsi="方正仿宋_GB18030" w:eastAsia="方正仿宋_GB18030" w:cs="方正仿宋_GB18030"/>
          <w:color w:val="auto"/>
          <w:sz w:val="24"/>
          <w:highlight w:val="none"/>
          <w:lang w:bidi="zh-CN"/>
        </w:rPr>
        <w:t xml:space="preserve">进行综合评审，最终按综合评审得分由高到低的顺序推荐出各</w:t>
      </w:r>
      <w:r>
        <w:rPr>
          <w:rFonts w:hint="eastAsia" w:ascii="方正仿宋_GB18030" w:hAnsi="方正仿宋_GB18030" w:eastAsia="方正仿宋_GB18030" w:cs="方正仿宋_GB18030"/>
          <w:color w:val="auto"/>
          <w:sz w:val="24"/>
          <w:highlight w:val="none"/>
          <w:lang w:val="en-US" w:eastAsia="zh-CN" w:bidi="zh-CN"/>
        </w:rPr>
        <w:t xml:space="preserve">采购包</w:t>
      </w:r>
      <w:r>
        <w:rPr>
          <w:rFonts w:hint="eastAsia" w:ascii="方正仿宋_GB18030" w:hAnsi="方正仿宋_GB18030" w:eastAsia="方正仿宋_GB18030" w:cs="方正仿宋_GB18030"/>
          <w:color w:val="auto"/>
          <w:sz w:val="24"/>
          <w:highlight w:val="none"/>
          <w:lang w:bidi="zh-CN"/>
        </w:rPr>
        <w:t xml:space="preserve">中标候选人。</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三、评委会将依据下列评标标准进行评标，本评标标准的总分为100分。按评审后得分由高到低顺序排列。得分相同的，按投标报价由低到高顺序排列。如得分且投标报价相同，由评委会通过随机抽取的方式确定。</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b/>
          <w:bCs/>
          <w:color w:val="auto"/>
          <w:sz w:val="24"/>
          <w:highlight w:val="none"/>
          <w:lang w:val="en-US" w:eastAsia="zh-CN" w:bidi="zh-CN"/>
        </w:rPr>
        <w:t xml:space="preserve">注：</w:t>
      </w:r>
      <w:r>
        <w:rPr>
          <w:rFonts w:hint="eastAsia" w:ascii="方正仿宋_GB18030" w:hAnsi="方正仿宋_GB18030" w:eastAsia="方正仿宋_GB18030" w:cs="方正仿宋_GB18030"/>
          <w:b/>
          <w:bCs/>
          <w:color w:val="auto"/>
          <w:sz w:val="24"/>
          <w:highlight w:val="none"/>
          <w:lang w:eastAsia="zh-CN" w:bidi="zh-CN"/>
        </w:rPr>
        <w:t xml:space="preserve">本次采购共分为5个采购包</w:t>
      </w:r>
      <w:r>
        <w:rPr>
          <w:rFonts w:hint="eastAsia" w:ascii="方正仿宋_GB18030" w:hAnsi="方正仿宋_GB18030" w:eastAsia="方正仿宋_GB18030" w:cs="方正仿宋_GB18030"/>
          <w:b/>
          <w:bCs/>
          <w:color w:val="auto"/>
          <w:sz w:val="24"/>
          <w:highlight w:val="none"/>
          <w:lang w:val="en-US" w:eastAsia="zh-CN" w:bidi="zh-CN"/>
        </w:rPr>
        <w:t xml:space="preserve">，供应商</w:t>
      </w:r>
      <w:r>
        <w:rPr>
          <w:rFonts w:hint="eastAsia" w:ascii="方正仿宋_GB18030" w:hAnsi="方正仿宋_GB18030" w:eastAsia="方正仿宋_GB18030" w:cs="方正仿宋_GB18030"/>
          <w:b/>
          <w:bCs/>
          <w:color w:val="auto"/>
          <w:sz w:val="24"/>
          <w:highlight w:val="none"/>
          <w:lang w:bidi="zh-CN"/>
        </w:rPr>
        <w:t xml:space="preserve">可以同时参加</w:t>
      </w:r>
      <w:r>
        <w:rPr>
          <w:rFonts w:hint="eastAsia" w:ascii="方正仿宋_GB18030" w:hAnsi="方正仿宋_GB18030" w:eastAsia="方正仿宋_GB18030" w:cs="方正仿宋_GB18030"/>
          <w:b/>
          <w:bCs/>
          <w:color w:val="auto"/>
          <w:sz w:val="24"/>
          <w:highlight w:val="none"/>
          <w:lang w:val="en-US" w:eastAsia="zh-CN" w:bidi="zh-CN"/>
        </w:rPr>
        <w:t xml:space="preserve">5</w:t>
      </w:r>
      <w:r>
        <w:rPr>
          <w:rFonts w:hint="eastAsia" w:ascii="方正仿宋_GB18030" w:hAnsi="方正仿宋_GB18030" w:eastAsia="方正仿宋_GB18030" w:cs="方正仿宋_GB18030"/>
          <w:b/>
          <w:bCs/>
          <w:color w:val="auto"/>
          <w:sz w:val="24"/>
          <w:highlight w:val="none"/>
          <w:lang w:bidi="zh-CN"/>
        </w:rPr>
        <w:t xml:space="preserve">个</w:t>
      </w:r>
      <w:r>
        <w:rPr>
          <w:rFonts w:hint="eastAsia" w:ascii="方正仿宋_GB18030" w:hAnsi="方正仿宋_GB18030" w:eastAsia="方正仿宋_GB18030" w:cs="方正仿宋_GB18030"/>
          <w:b/>
          <w:bCs/>
          <w:color w:val="auto"/>
          <w:sz w:val="24"/>
          <w:highlight w:val="none"/>
          <w:lang w:val="en-US" w:eastAsia="zh-CN" w:bidi="zh-CN"/>
        </w:rPr>
        <w:t xml:space="preserve">采购包，</w:t>
      </w:r>
      <w:r>
        <w:rPr>
          <w:rFonts w:hint="eastAsia" w:ascii="方正仿宋_GB18030" w:hAnsi="方正仿宋_GB18030" w:eastAsia="方正仿宋_GB18030" w:cs="方正仿宋_GB18030"/>
          <w:b/>
          <w:bCs/>
          <w:color w:val="auto"/>
          <w:sz w:val="24"/>
          <w:highlight w:val="none"/>
          <w:lang w:bidi="zh-CN"/>
        </w:rPr>
        <w:t xml:space="preserve">但只能中其中的一个</w:t>
      </w:r>
      <w:r>
        <w:rPr>
          <w:rFonts w:hint="eastAsia" w:ascii="方正仿宋_GB18030" w:hAnsi="方正仿宋_GB18030" w:eastAsia="方正仿宋_GB18030" w:cs="方正仿宋_GB18030"/>
          <w:b/>
          <w:bCs/>
          <w:color w:val="auto"/>
          <w:sz w:val="24"/>
          <w:highlight w:val="none"/>
          <w:lang w:val="en-US" w:eastAsia="zh-CN" w:bidi="zh-CN"/>
        </w:rPr>
        <w:t xml:space="preserve">采购包</w:t>
      </w:r>
      <w:r>
        <w:rPr>
          <w:rFonts w:hint="eastAsia" w:ascii="方正仿宋_GB18030" w:hAnsi="方正仿宋_GB18030" w:eastAsia="方正仿宋_GB18030" w:cs="方正仿宋_GB18030"/>
          <w:b/>
          <w:bCs/>
          <w:color w:val="auto"/>
          <w:sz w:val="24"/>
          <w:highlight w:val="none"/>
          <w:lang w:bidi="zh-CN"/>
        </w:rPr>
        <w:t xml:space="preserve">。</w:t>
      </w:r>
      <w:r>
        <w:rPr>
          <w:rFonts w:hint="eastAsia" w:ascii="方正仿宋_GB18030" w:hAnsi="方正仿宋_GB18030" w:eastAsia="方正仿宋_GB18030" w:cs="方正仿宋_GB18030"/>
          <w:b/>
          <w:bCs/>
          <w:color w:val="auto"/>
          <w:sz w:val="24"/>
          <w:highlight w:val="none"/>
          <w:lang w:val="en-US" w:eastAsia="zh-CN" w:bidi="zh-CN"/>
        </w:rPr>
        <w:t xml:space="preserve">供应商</w:t>
      </w:r>
      <w:r>
        <w:rPr>
          <w:rFonts w:hint="eastAsia" w:ascii="方正仿宋_GB18030" w:hAnsi="方正仿宋_GB18030" w:eastAsia="方正仿宋_GB18030" w:cs="方正仿宋_GB18030"/>
          <w:b/>
          <w:bCs/>
          <w:color w:val="auto"/>
          <w:sz w:val="24"/>
          <w:highlight w:val="none"/>
          <w:lang w:bidi="zh-CN"/>
        </w:rPr>
        <w:t xml:space="preserve">在前一</w:t>
      </w:r>
      <w:r>
        <w:rPr>
          <w:rFonts w:hint="eastAsia" w:ascii="方正仿宋_GB18030" w:hAnsi="方正仿宋_GB18030" w:eastAsia="方正仿宋_GB18030" w:cs="方正仿宋_GB18030"/>
          <w:b/>
          <w:bCs/>
          <w:color w:val="auto"/>
          <w:sz w:val="24"/>
          <w:highlight w:val="none"/>
          <w:lang w:val="en-US" w:bidi="zh-CN"/>
        </w:rPr>
        <w:t xml:space="preserve">采购包</w:t>
      </w:r>
      <w:r>
        <w:rPr>
          <w:rFonts w:hint="eastAsia" w:ascii="方正仿宋_GB18030" w:hAnsi="方正仿宋_GB18030" w:eastAsia="方正仿宋_GB18030" w:cs="方正仿宋_GB18030"/>
          <w:b/>
          <w:bCs/>
          <w:color w:val="auto"/>
          <w:sz w:val="24"/>
          <w:highlight w:val="none"/>
          <w:lang w:bidi="zh-CN"/>
        </w:rPr>
        <w:t xml:space="preserve">中被推荐为第一中标候选人后，不再参加后续包的评审，以此类推。开</w:t>
      </w:r>
      <w:bookmarkStart w:id="48" w:name="_GoBack"/>
      <w:r>
        <w:rPr>
          <w:rFonts w:hint="eastAsia" w:ascii="方正仿宋_GB18030" w:hAnsi="方正仿宋_GB18030" w:eastAsia="方正仿宋_GB18030" w:cs="方正仿宋_GB18030"/>
          <w:b/>
          <w:bCs/>
          <w:color w:val="auto"/>
          <w:sz w:val="24"/>
          <w:highlight w:val="none"/>
          <w:lang w:bidi="zh-CN"/>
        </w:rPr>
        <w:t xml:space="preserve">标评标按</w:t>
      </w:r>
      <w:r>
        <w:rPr>
          <w:rFonts w:hint="eastAsia" w:ascii="方正仿宋_GB18030" w:hAnsi="方正仿宋_GB18030" w:eastAsia="方正仿宋_GB18030" w:cs="方正仿宋_GB18030"/>
          <w:b/>
          <w:bCs/>
          <w:color w:val="auto"/>
          <w:sz w:val="24"/>
          <w:highlight w:val="none"/>
          <w:lang w:val="en-US" w:eastAsia="zh-CN" w:bidi="zh-CN"/>
        </w:rPr>
        <w:t xml:space="preserve">采购包1</w:t>
      </w:r>
      <w:r>
        <w:rPr>
          <w:rFonts w:hint="eastAsia" w:ascii="方正仿宋_GB18030" w:hAnsi="方正仿宋_GB18030" w:eastAsia="方正仿宋_GB18030" w:cs="方正仿宋_GB18030"/>
          <w:b/>
          <w:bCs/>
          <w:color w:val="auto"/>
          <w:sz w:val="24"/>
          <w:highlight w:val="none"/>
          <w:lang w:bidi="zh-CN"/>
        </w:rPr>
        <w:t xml:space="preserve">、</w:t>
      </w:r>
      <w:r>
        <w:rPr>
          <w:rFonts w:hint="eastAsia" w:ascii="方正仿宋_GB18030" w:hAnsi="方正仿宋_GB18030" w:eastAsia="方正仿宋_GB18030" w:cs="方正仿宋_GB18030"/>
          <w:b/>
          <w:bCs/>
          <w:color w:val="auto"/>
          <w:sz w:val="24"/>
          <w:highlight w:val="none"/>
          <w:lang w:val="en-US" w:eastAsia="zh-CN" w:bidi="zh-CN"/>
        </w:rPr>
        <w:t xml:space="preserve">2</w:t>
      </w:r>
      <w:r>
        <w:rPr>
          <w:rFonts w:hint="eastAsia" w:ascii="方正仿宋_GB18030" w:hAnsi="方正仿宋_GB18030" w:eastAsia="方正仿宋_GB18030" w:cs="方正仿宋_GB18030"/>
          <w:b/>
          <w:bCs/>
          <w:color w:val="auto"/>
          <w:sz w:val="24"/>
          <w:highlight w:val="none"/>
          <w:lang w:bidi="zh-CN"/>
        </w:rPr>
        <w:t xml:space="preserve">、</w:t>
      </w:r>
      <w:r>
        <w:rPr>
          <w:rFonts w:hint="eastAsia" w:ascii="方正仿宋_GB18030" w:hAnsi="方正仿宋_GB18030" w:eastAsia="方正仿宋_GB18030" w:cs="方正仿宋_GB18030"/>
          <w:b/>
          <w:bCs/>
          <w:color w:val="auto"/>
          <w:sz w:val="24"/>
          <w:highlight w:val="none"/>
          <w:lang w:val="en-US" w:eastAsia="zh-CN" w:bidi="zh-CN"/>
        </w:rPr>
        <w:t xml:space="preserve">3</w:t>
      </w:r>
      <w:r>
        <w:rPr>
          <w:rFonts w:hint="eastAsia" w:ascii="方正仿宋_GB18030" w:hAnsi="方正仿宋_GB18030" w:eastAsia="方正仿宋_GB18030" w:cs="方正仿宋_GB18030"/>
          <w:b/>
          <w:bCs/>
          <w:color w:val="auto"/>
          <w:sz w:val="24"/>
          <w:highlight w:val="none"/>
          <w:lang w:eastAsia="zh-CN" w:bidi="zh-CN"/>
        </w:rPr>
        <w:t xml:space="preserve">、</w:t>
      </w:r>
      <w:r>
        <w:rPr>
          <w:rFonts w:hint="eastAsia" w:ascii="方正仿宋_GB18030" w:hAnsi="方正仿宋_GB18030" w:eastAsia="方正仿宋_GB18030" w:cs="方正仿宋_GB18030"/>
          <w:b/>
          <w:bCs/>
          <w:color w:val="auto"/>
          <w:sz w:val="24"/>
          <w:highlight w:val="none"/>
          <w:lang w:val="en-US" w:eastAsia="zh-CN" w:bidi="zh-CN"/>
        </w:rPr>
        <w:t xml:space="preserve">4、5</w:t>
      </w:r>
      <w:r>
        <w:rPr>
          <w:rFonts w:hint="eastAsia" w:ascii="方正仿宋_GB18030" w:hAnsi="方正仿宋_GB18030" w:eastAsia="方正仿宋_GB18030" w:cs="方正仿宋_GB18030"/>
          <w:b/>
          <w:bCs/>
          <w:color w:val="auto"/>
          <w:sz w:val="24"/>
          <w:highlight w:val="none"/>
          <w:lang w:bidi="zh-CN"/>
        </w:rPr>
        <w:t xml:space="preserve">顺序进行。</w:t>
      </w:r>
      <w:bookmarkEnd w:id="48"/>
      <w:r/>
    </w:p>
    <w:p>
      <w:pPr>
        <w:ind w:firstLine="480"/>
        <w:jc w:val="center"/>
        <w:keepLines w:val="0"/>
        <w:keepNext w:val="0"/>
        <w:pageBreakBefore w:val="0"/>
        <w:spacing w:line="400" w:lineRule="exact"/>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t xml:space="preserve">综合评审因素和评分标准（100分）</w:t>
      </w:r>
      <w:bookmarkEnd w:id="33"/>
      <w:r/>
      <w:r/>
    </w:p>
    <w:tbl>
      <w:tblPr>
        <w:tblStyle w:val="776"/>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27"/>
        <w:gridCol w:w="6630"/>
        <w:gridCol w:w="853"/>
      </w:tblGrid>
      <w:tr>
        <w:trPr>
          <w:jc w:val="center"/>
          <w:trHeight w:val="639"/>
          <w:tblHeader/>
        </w:trPr>
        <w:tc>
          <w:tcPr>
            <w:tcW w:w="760"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color w:val="auto"/>
                <w:sz w:val="24"/>
                <w:szCs w:val="24"/>
                <w:highlight w:val="none"/>
              </w:rPr>
              <w:t xml:space="preserve">评审项目</w:t>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 xml:space="preserve">评分</w:t>
            </w:r>
            <w:r/>
          </w:p>
          <w:p>
            <w:pPr>
              <w:jc w:val="center"/>
              <w:keepLines w:val="0"/>
              <w:keepNext w:val="0"/>
              <w:pageBreakBefore w:val="0"/>
              <w:spacing w:line="400" w:lineRule="exact"/>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 xml:space="preserve">内容</w:t>
            </w:r>
            <w:r/>
          </w:p>
        </w:tc>
        <w:tc>
          <w:tcPr>
            <w:tcW w:w="6630"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 xml:space="preserve">评分标准</w:t>
            </w:r>
            <w:r/>
          </w:p>
        </w:tc>
        <w:tc>
          <w:tcPr>
            <w:tcW w:w="853"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 xml:space="preserve">分值</w:t>
            </w:r>
            <w:r/>
          </w:p>
        </w:tc>
      </w:tr>
      <w:tr>
        <w:trPr>
          <w:jc w:val="center"/>
          <w:trHeight w:val="819"/>
        </w:trPr>
        <w:tc>
          <w:tcPr>
            <w:tcW w:w="760"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val="zh-CN" w:bidi="zh-CN"/>
              </w:rPr>
              <w:t xml:space="preserve">价格10分</w:t>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价格</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szCs w:val="24"/>
                <w:highlight w:val="none"/>
                <w:lang w:val="zh-CN"/>
              </w:rPr>
            </w:pPr>
            <w:r/>
            <w:bookmarkStart w:id="34" w:name="OLE_LINK15"/>
            <w:r/>
            <w:bookmarkStart w:id="35" w:name="OLE_LINK20"/>
            <w:r>
              <w:rPr>
                <w:rFonts w:hint="eastAsia" w:ascii="方正仿宋_GB18030" w:hAnsi="方正仿宋_GB18030" w:eastAsia="方正仿宋_GB18030" w:cs="方正仿宋_GB18030"/>
                <w:color w:val="auto"/>
                <w:sz w:val="24"/>
                <w:szCs w:val="24"/>
                <w:highlight w:val="none"/>
                <w:lang w:val="zh-CN"/>
              </w:rPr>
              <w:t xml:space="preserve">价格分统一采用低价优先法计算，满足</w:t>
            </w:r>
            <w:r>
              <w:rPr>
                <w:rFonts w:hint="eastAsia" w:ascii="方正仿宋_GB18030" w:hAnsi="方正仿宋_GB18030" w:eastAsia="方正仿宋_GB18030" w:cs="方正仿宋_GB18030"/>
                <w:color w:val="auto"/>
                <w:sz w:val="24"/>
                <w:szCs w:val="24"/>
                <w:highlight w:val="none"/>
                <w:lang w:val="en-US" w:eastAsia="zh-CN"/>
              </w:rPr>
              <w:t xml:space="preserve">磋商</w:t>
            </w:r>
            <w:r>
              <w:rPr>
                <w:rFonts w:hint="eastAsia" w:ascii="方正仿宋_GB18030" w:hAnsi="方正仿宋_GB18030" w:eastAsia="方正仿宋_GB18030" w:cs="方正仿宋_GB18030"/>
                <w:color w:val="auto"/>
                <w:sz w:val="24"/>
                <w:szCs w:val="24"/>
                <w:highlight w:val="none"/>
                <w:lang w:val="zh-CN"/>
              </w:rPr>
              <w:t xml:space="preserve">文件要求且投标报价最高优惠率为评标基准价，其价格分为满分。其他供应商的价格分统一按照下列公式计算：</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投标报价得分=（1-评标基准价）／（1-投标报价）×10。</w:t>
            </w:r>
            <w:bookmarkEnd w:id="34"/>
            <w:bookmarkEnd w:id="35"/>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szCs w:val="24"/>
                <w:highlight w:val="none"/>
                <w:lang w:val="zh-CN"/>
              </w:rPr>
            </w:pPr>
            <w:r/>
            <w:bookmarkStart w:id="36" w:name="OLE_LINK22"/>
            <w:r>
              <w:rPr>
                <w:rFonts w:hint="eastAsia" w:ascii="方正仿宋_GB18030" w:hAnsi="方正仿宋_GB18030" w:eastAsia="方正仿宋_GB18030" w:cs="方正仿宋_GB18030"/>
                <w:color w:val="auto"/>
                <w:sz w:val="24"/>
                <w:szCs w:val="24"/>
                <w:highlight w:val="none"/>
                <w:lang w:val="zh-CN"/>
              </w:rPr>
              <w:t xml:space="preserve">注：1.本次报价以优惠率表示，供应商按照采购需求附件2中“食品安全抽检监测项目检验费用参考表”检验项目费用单价报出优惠率，不同检测项目执行统一的单价优惠率标准；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Cs w:val="21"/>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lang w:val="zh-CN"/>
              </w:rPr>
              <w:t xml:space="preserve">“优惠率”报价的单位均为%，例如：甲、乙、丙三家报价分别为40%、30%和20%，则甲报价得分最高为满分10分，乙的价格分=（1-40%）/（1-30%）×10分（8.57分），丙的价格分=（1-40%）/（1-20%）×10分（7.5分）</w:t>
            </w:r>
            <w:bookmarkEnd w:id="36"/>
            <w:r>
              <w:rPr>
                <w:rFonts w:hint="eastAsia" w:ascii="方正仿宋_GB18030" w:hAnsi="方正仿宋_GB18030" w:eastAsia="方正仿宋_GB18030" w:cs="方正仿宋_GB18030"/>
                <w:color w:val="auto"/>
                <w:sz w:val="24"/>
                <w:szCs w:val="24"/>
                <w:highlight w:val="none"/>
                <w:lang w:val="zh-CN"/>
              </w:rPr>
              <w:t xml:space="preserve">；</w:t>
            </w:r>
            <w:r/>
          </w:p>
        </w:tc>
        <w:tc>
          <w:tcPr>
            <w:tcW w:w="853" w:type="dxa"/>
            <w:vAlign w:val="center"/>
            <w:textDirection w:val="lrTb"/>
            <w:noWrap w:val="false"/>
          </w:tcPr>
          <w:p>
            <w:pPr>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10</w:t>
            </w:r>
            <w:r>
              <w:rPr>
                <w:rFonts w:hint="eastAsia" w:ascii="方正仿宋_GB18030" w:hAnsi="方正仿宋_GB18030" w:eastAsia="方正仿宋_GB18030" w:cs="方正仿宋_GB18030"/>
                <w:color w:val="auto"/>
                <w:sz w:val="24"/>
                <w:highlight w:val="none"/>
                <w:lang w:val="zh-CN" w:bidi="zh-CN"/>
              </w:rPr>
              <w:t xml:space="preserve">分</w:t>
            </w:r>
            <w:r/>
          </w:p>
        </w:tc>
      </w:tr>
      <w:tr>
        <w:trPr>
          <w:jc w:val="center"/>
          <w:trHeight w:val="765"/>
        </w:trPr>
        <w:tc>
          <w:tcPr>
            <w:tcW w:w="760" w:type="dxa"/>
            <w:vAlign w:val="center"/>
            <w:vMerge w:val="restart"/>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val="en-US" w:bidi="zh-CN"/>
              </w:rPr>
              <w:t xml:space="preserve">技术部分</w:t>
            </w:r>
            <w:r/>
          </w:p>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val="en-US" w:bidi="zh-CN"/>
              </w:rPr>
              <w:t xml:space="preserve">77</w:t>
            </w:r>
            <w:r>
              <w:rPr>
                <w:rFonts w:hint="eastAsia" w:ascii="方正仿宋_GB18030" w:hAnsi="方正仿宋_GB18030" w:eastAsia="方正仿宋_GB18030" w:cs="方正仿宋_GB18030"/>
                <w:color w:val="auto"/>
                <w:sz w:val="24"/>
                <w:highlight w:val="none"/>
                <w:lang w:bidi="zh-CN"/>
              </w:rPr>
              <w:t xml:space="preserve">分</w:t>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highlight w:val="none"/>
                <w:lang w:bidi="zh-CN"/>
              </w:rPr>
              <w:t xml:space="preserve">人员</w:t>
            </w:r>
            <w:r>
              <w:rPr>
                <w:rFonts w:hint="eastAsia" w:ascii="方正仿宋_GB18030" w:hAnsi="方正仿宋_GB18030" w:eastAsia="方正仿宋_GB18030" w:cs="方正仿宋_GB18030"/>
                <w:color w:val="auto"/>
                <w:sz w:val="24"/>
                <w:highlight w:val="none"/>
                <w:lang w:val="en-US" w:bidi="zh-CN"/>
              </w:rPr>
              <w:t xml:space="preserve">团队</w:t>
            </w:r>
            <w:r/>
          </w:p>
        </w:tc>
        <w:tc>
          <w:tcPr>
            <w:tcW w:w="6630" w:type="dxa"/>
            <w:vAlign w:val="center"/>
            <w:textDirection w:val="lrTb"/>
            <w:noWrap w:val="false"/>
          </w:tcPr>
          <w:p>
            <w:pPr>
              <w:ind w:firstLine="480"/>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bookmarkStart w:id="37" w:name="OLE_LINK23"/>
            <w:r>
              <w:rPr>
                <w:rFonts w:hint="eastAsia" w:ascii="方正仿宋_GB18030" w:hAnsi="方正仿宋_GB18030" w:eastAsia="方正仿宋_GB18030" w:cs="方正仿宋_GB18030"/>
                <w:color w:val="auto"/>
                <w:sz w:val="24"/>
                <w:highlight w:val="none"/>
                <w:lang w:val="zh-CN" w:bidi="zh-CN"/>
              </w:rPr>
              <w:t xml:space="preserve">（1）独立抽样人员</w:t>
            </w:r>
            <w:r>
              <w:rPr>
                <w:rFonts w:hint="eastAsia" w:ascii="方正仿宋_GB18030" w:hAnsi="方正仿宋_GB18030" w:eastAsia="方正仿宋_GB18030" w:cs="方正仿宋_GB18030"/>
                <w:color w:val="auto"/>
                <w:sz w:val="24"/>
                <w:highlight w:val="none"/>
                <w:lang w:bidi="zh-CN"/>
              </w:rPr>
              <w:t xml:space="preserve">具有6</w:t>
            </w:r>
            <w:r>
              <w:rPr>
                <w:rFonts w:hint="eastAsia" w:ascii="方正仿宋_GB18030" w:hAnsi="方正仿宋_GB18030" w:eastAsia="方正仿宋_GB18030" w:cs="方正仿宋_GB18030"/>
                <w:color w:val="auto"/>
                <w:sz w:val="24"/>
                <w:highlight w:val="none"/>
                <w:lang w:val="zh-CN" w:bidi="zh-CN"/>
              </w:rPr>
              <w:t xml:space="preserve">人</w:t>
            </w:r>
            <w:r>
              <w:rPr>
                <w:rFonts w:hint="eastAsia" w:ascii="方正仿宋_GB18030" w:hAnsi="方正仿宋_GB18030" w:eastAsia="方正仿宋_GB18030" w:cs="方正仿宋_GB18030"/>
                <w:color w:val="auto"/>
                <w:sz w:val="24"/>
                <w:highlight w:val="none"/>
                <w:lang w:bidi="zh-CN"/>
              </w:rPr>
              <w:t xml:space="preserve">的</w:t>
            </w:r>
            <w:r>
              <w:rPr>
                <w:rFonts w:hint="eastAsia" w:ascii="方正仿宋_GB18030" w:hAnsi="方正仿宋_GB18030" w:eastAsia="方正仿宋_GB18030" w:cs="方正仿宋_GB18030"/>
                <w:color w:val="auto"/>
                <w:sz w:val="24"/>
                <w:highlight w:val="none"/>
                <w:lang w:val="zh-CN" w:bidi="zh-CN"/>
              </w:rPr>
              <w:t xml:space="preserve">得</w:t>
            </w:r>
            <w:r>
              <w:rPr>
                <w:rFonts w:hint="eastAsia" w:ascii="方正仿宋_GB18030" w:hAnsi="方正仿宋_GB18030" w:eastAsia="方正仿宋_GB18030" w:cs="方正仿宋_GB18030"/>
                <w:color w:val="auto"/>
                <w:sz w:val="24"/>
                <w:highlight w:val="none"/>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分；每增加2人加</w:t>
            </w:r>
            <w:r>
              <w:rPr>
                <w:rFonts w:hint="eastAsia" w:ascii="方正仿宋_GB18030" w:hAnsi="方正仿宋_GB18030" w:eastAsia="方正仿宋_GB18030" w:cs="方正仿宋_GB18030"/>
                <w:color w:val="auto"/>
                <w:sz w:val="24"/>
                <w:highlight w:val="none"/>
                <w:lang w:bidi="zh-CN"/>
              </w:rPr>
              <w:t xml:space="preserve">1</w:t>
            </w:r>
            <w:r>
              <w:rPr>
                <w:rFonts w:hint="eastAsia" w:ascii="方正仿宋_GB18030" w:hAnsi="方正仿宋_GB18030" w:eastAsia="方正仿宋_GB18030" w:cs="方正仿宋_GB18030"/>
                <w:color w:val="auto"/>
                <w:sz w:val="24"/>
                <w:highlight w:val="none"/>
                <w:lang w:val="zh-CN" w:bidi="zh-CN"/>
              </w:rPr>
              <w:t xml:space="preserve">分，本项最多得</w:t>
            </w:r>
            <w:r>
              <w:rPr>
                <w:rFonts w:hint="eastAsia" w:ascii="方正仿宋_GB18030" w:hAnsi="方正仿宋_GB18030" w:eastAsia="方正仿宋_GB18030" w:cs="方正仿宋_GB18030"/>
                <w:color w:val="auto"/>
                <w:sz w:val="24"/>
                <w:highlight w:val="none"/>
                <w:lang w:bidi="zh-CN"/>
              </w:rPr>
              <w:t xml:space="preserve">3</w:t>
            </w:r>
            <w:r>
              <w:rPr>
                <w:rFonts w:hint="eastAsia" w:ascii="方正仿宋_GB18030" w:hAnsi="方正仿宋_GB18030" w:eastAsia="方正仿宋_GB18030" w:cs="方正仿宋_GB18030"/>
                <w:color w:val="auto"/>
                <w:sz w:val="24"/>
                <w:highlight w:val="none"/>
                <w:lang w:val="zh-CN" w:bidi="zh-CN"/>
              </w:rPr>
              <w:t xml:space="preserve">分；</w:t>
            </w:r>
            <w:r/>
          </w:p>
          <w:p>
            <w:pPr>
              <w:ind w:firstLine="480"/>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（2）工作满2年及以上的专职食品检验人员</w:t>
            </w:r>
            <w:r>
              <w:rPr>
                <w:rFonts w:hint="eastAsia" w:ascii="方正仿宋_GB18030" w:hAnsi="方正仿宋_GB18030" w:eastAsia="方正仿宋_GB18030" w:cs="方正仿宋_GB18030"/>
                <w:color w:val="auto"/>
                <w:sz w:val="24"/>
                <w:highlight w:val="none"/>
                <w:lang w:bidi="zh-CN"/>
              </w:rPr>
              <w:t xml:space="preserve">具有20</w:t>
            </w:r>
            <w:r>
              <w:rPr>
                <w:rFonts w:hint="eastAsia" w:ascii="方正仿宋_GB18030" w:hAnsi="方正仿宋_GB18030" w:eastAsia="方正仿宋_GB18030" w:cs="方正仿宋_GB18030"/>
                <w:color w:val="auto"/>
                <w:sz w:val="24"/>
                <w:highlight w:val="none"/>
                <w:lang w:val="zh-CN" w:bidi="zh-CN"/>
              </w:rPr>
              <w:t xml:space="preserve">人</w:t>
            </w:r>
            <w:r>
              <w:rPr>
                <w:rFonts w:hint="eastAsia" w:ascii="方正仿宋_GB18030" w:hAnsi="方正仿宋_GB18030" w:eastAsia="方正仿宋_GB18030" w:cs="方正仿宋_GB18030"/>
                <w:color w:val="auto"/>
                <w:sz w:val="24"/>
                <w:highlight w:val="none"/>
                <w:lang w:bidi="zh-CN"/>
              </w:rPr>
              <w:t xml:space="preserve">的</w:t>
            </w:r>
            <w:r>
              <w:rPr>
                <w:rFonts w:hint="eastAsia" w:ascii="方正仿宋_GB18030" w:hAnsi="方正仿宋_GB18030" w:eastAsia="方正仿宋_GB18030" w:cs="方正仿宋_GB18030"/>
                <w:color w:val="auto"/>
                <w:sz w:val="24"/>
                <w:highlight w:val="none"/>
                <w:lang w:val="zh-CN" w:bidi="zh-CN"/>
              </w:rPr>
              <w:t xml:space="preserve">得</w:t>
            </w:r>
            <w:r>
              <w:rPr>
                <w:rFonts w:hint="eastAsia" w:ascii="方正仿宋_GB18030" w:hAnsi="方正仿宋_GB18030" w:eastAsia="方正仿宋_GB18030" w:cs="方正仿宋_GB18030"/>
                <w:color w:val="auto"/>
                <w:sz w:val="24"/>
                <w:highlight w:val="none"/>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分；每增加</w:t>
            </w:r>
            <w:r>
              <w:rPr>
                <w:rFonts w:hint="eastAsia" w:ascii="方正仿宋_GB18030" w:hAnsi="方正仿宋_GB18030" w:eastAsia="方正仿宋_GB18030" w:cs="方正仿宋_GB18030"/>
                <w:color w:val="auto"/>
                <w:sz w:val="24"/>
                <w:highlight w:val="none"/>
                <w:lang w:bidi="zh-CN"/>
              </w:rPr>
              <w:t xml:space="preserve">5</w:t>
            </w:r>
            <w:r>
              <w:rPr>
                <w:rFonts w:hint="eastAsia" w:ascii="方正仿宋_GB18030" w:hAnsi="方正仿宋_GB18030" w:eastAsia="方正仿宋_GB18030" w:cs="方正仿宋_GB18030"/>
                <w:color w:val="auto"/>
                <w:sz w:val="24"/>
                <w:highlight w:val="none"/>
                <w:lang w:val="zh-CN" w:bidi="zh-CN"/>
              </w:rPr>
              <w:t xml:space="preserve">人加</w:t>
            </w:r>
            <w:r>
              <w:rPr>
                <w:rFonts w:hint="eastAsia" w:ascii="方正仿宋_GB18030" w:hAnsi="方正仿宋_GB18030" w:eastAsia="方正仿宋_GB18030" w:cs="方正仿宋_GB18030"/>
                <w:color w:val="auto"/>
                <w:sz w:val="24"/>
                <w:highlight w:val="none"/>
                <w:lang w:bidi="zh-CN"/>
              </w:rPr>
              <w:t xml:space="preserve">1</w:t>
            </w:r>
            <w:r>
              <w:rPr>
                <w:rFonts w:hint="eastAsia" w:ascii="方正仿宋_GB18030" w:hAnsi="方正仿宋_GB18030" w:eastAsia="方正仿宋_GB18030" w:cs="方正仿宋_GB18030"/>
                <w:color w:val="auto"/>
                <w:sz w:val="24"/>
                <w:highlight w:val="none"/>
                <w:lang w:val="zh-CN" w:bidi="zh-CN"/>
              </w:rPr>
              <w:t xml:space="preserve">分，本项最多得</w:t>
            </w:r>
            <w:r>
              <w:rPr>
                <w:rFonts w:hint="eastAsia" w:ascii="方正仿宋_GB18030" w:hAnsi="方正仿宋_GB18030" w:eastAsia="方正仿宋_GB18030" w:cs="方正仿宋_GB18030"/>
                <w:color w:val="auto"/>
                <w:sz w:val="24"/>
                <w:highlight w:val="none"/>
                <w:lang w:bidi="zh-CN"/>
              </w:rPr>
              <w:t xml:space="preserve">3</w:t>
            </w:r>
            <w:r>
              <w:rPr>
                <w:rFonts w:hint="eastAsia" w:ascii="方正仿宋_GB18030" w:hAnsi="方正仿宋_GB18030" w:eastAsia="方正仿宋_GB18030" w:cs="方正仿宋_GB18030"/>
                <w:color w:val="auto"/>
                <w:sz w:val="24"/>
                <w:highlight w:val="none"/>
                <w:lang w:val="zh-CN" w:bidi="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w:t>
            </w:r>
            <w:r>
              <w:rPr>
                <w:rFonts w:hint="eastAsia" w:ascii="方正仿宋_GB18030" w:hAnsi="方正仿宋_GB18030" w:eastAsia="方正仿宋_GB18030" w:cs="方正仿宋_GB18030"/>
                <w:color w:val="auto"/>
                <w:sz w:val="24"/>
                <w:highlight w:val="none"/>
              </w:rPr>
              <w:t xml:space="preserve">3</w:t>
            </w:r>
            <w:r>
              <w:rPr>
                <w:rFonts w:hint="eastAsia" w:ascii="方正仿宋_GB18030" w:hAnsi="方正仿宋_GB18030" w:eastAsia="方正仿宋_GB18030" w:cs="方正仿宋_GB18030"/>
                <w:color w:val="auto"/>
                <w:sz w:val="24"/>
                <w:highlight w:val="none"/>
                <w:lang w:val="zh-CN"/>
              </w:rPr>
              <w:t xml:space="preserve">）工作满</w:t>
            </w:r>
            <w:r>
              <w:rPr>
                <w:rFonts w:hint="eastAsia" w:ascii="方正仿宋_GB18030" w:hAnsi="方正仿宋_GB18030" w:eastAsia="方正仿宋_GB18030" w:cs="方正仿宋_GB18030"/>
                <w:color w:val="auto"/>
                <w:sz w:val="24"/>
                <w:highlight w:val="none"/>
              </w:rPr>
              <w:t xml:space="preserve">5</w:t>
            </w:r>
            <w:r>
              <w:rPr>
                <w:rFonts w:hint="eastAsia" w:ascii="方正仿宋_GB18030" w:hAnsi="方正仿宋_GB18030" w:eastAsia="方正仿宋_GB18030" w:cs="方正仿宋_GB18030"/>
                <w:color w:val="auto"/>
                <w:sz w:val="24"/>
                <w:highlight w:val="none"/>
                <w:lang w:val="zh-CN"/>
              </w:rPr>
              <w:t xml:space="preserve">年及以上，食品检验业务领域高级</w:t>
            </w:r>
            <w:r>
              <w:rPr>
                <w:rFonts w:hint="eastAsia" w:ascii="方正仿宋_GB18030" w:hAnsi="方正仿宋_GB18030" w:eastAsia="方正仿宋_GB18030" w:cs="方正仿宋_GB18030"/>
                <w:color w:val="auto"/>
                <w:sz w:val="24"/>
                <w:highlight w:val="none"/>
              </w:rPr>
              <w:t xml:space="preserve">及以上</w:t>
            </w:r>
            <w:r>
              <w:rPr>
                <w:rFonts w:hint="eastAsia" w:ascii="方正仿宋_GB18030" w:hAnsi="方正仿宋_GB18030" w:eastAsia="方正仿宋_GB18030" w:cs="方正仿宋_GB18030"/>
                <w:color w:val="auto"/>
                <w:sz w:val="24"/>
                <w:highlight w:val="none"/>
                <w:lang w:val="zh-CN"/>
              </w:rPr>
              <w:t xml:space="preserve">技术职称人员达到</w:t>
            </w:r>
            <w:r>
              <w:rPr>
                <w:rFonts w:hint="eastAsia" w:ascii="方正仿宋_GB18030" w:hAnsi="方正仿宋_GB18030" w:eastAsia="方正仿宋_GB18030" w:cs="方正仿宋_GB18030"/>
                <w:color w:val="auto"/>
                <w:sz w:val="24"/>
                <w:highlight w:val="none"/>
              </w:rPr>
              <w:t xml:space="preserve">4</w:t>
            </w:r>
            <w:r>
              <w:rPr>
                <w:rFonts w:hint="eastAsia" w:ascii="方正仿宋_GB18030" w:hAnsi="方正仿宋_GB18030" w:eastAsia="方正仿宋_GB18030" w:cs="方正仿宋_GB18030"/>
                <w:color w:val="auto"/>
                <w:sz w:val="24"/>
                <w:highlight w:val="none"/>
                <w:lang w:val="zh-CN"/>
              </w:rPr>
              <w:t xml:space="preserve">人，得</w:t>
            </w:r>
            <w:r>
              <w:rPr>
                <w:rFonts w:hint="eastAsia" w:ascii="方正仿宋_GB18030" w:hAnsi="方正仿宋_GB18030" w:eastAsia="方正仿宋_GB18030" w:cs="方正仿宋_GB18030"/>
                <w:color w:val="auto"/>
                <w:sz w:val="24"/>
                <w:highlight w:val="none"/>
              </w:rPr>
              <w:t xml:space="preserve">3</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rPr>
              <w:t xml:space="preserve">3</w:t>
            </w:r>
            <w:r>
              <w:rPr>
                <w:rFonts w:hint="eastAsia" w:ascii="方正仿宋_GB18030" w:hAnsi="方正仿宋_GB18030" w:eastAsia="方正仿宋_GB18030" w:cs="方正仿宋_GB18030"/>
                <w:color w:val="auto"/>
                <w:sz w:val="24"/>
                <w:highlight w:val="none"/>
                <w:lang w:val="zh-CN"/>
              </w:rPr>
              <w:t xml:space="preserve">人，得</w:t>
            </w:r>
            <w:r>
              <w:rPr>
                <w:rFonts w:hint="eastAsia" w:ascii="方正仿宋_GB18030" w:hAnsi="方正仿宋_GB18030" w:eastAsia="方正仿宋_GB18030" w:cs="方正仿宋_GB18030"/>
                <w:color w:val="auto"/>
                <w:sz w:val="24"/>
                <w:highlight w:val="none"/>
              </w:rPr>
              <w:t xml:space="preserve">2</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rPr>
              <w:t xml:space="preserve">1—2</w:t>
            </w:r>
            <w:r>
              <w:rPr>
                <w:rFonts w:hint="eastAsia" w:ascii="方正仿宋_GB18030" w:hAnsi="方正仿宋_GB18030" w:eastAsia="方正仿宋_GB18030" w:cs="方正仿宋_GB18030"/>
                <w:color w:val="auto"/>
                <w:sz w:val="24"/>
                <w:highlight w:val="none"/>
                <w:lang w:val="zh-CN"/>
              </w:rPr>
              <w:t xml:space="preserve">人，得</w:t>
            </w:r>
            <w:r>
              <w:rPr>
                <w:rFonts w:hint="eastAsia" w:ascii="方正仿宋_GB18030" w:hAnsi="方正仿宋_GB18030" w:eastAsia="方正仿宋_GB18030" w:cs="方正仿宋_GB18030"/>
                <w:color w:val="auto"/>
                <w:sz w:val="24"/>
                <w:highlight w:val="none"/>
              </w:rPr>
              <w:t xml:space="preserve">1</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rPr>
              <w:t xml:space="preserve">没有不得</w:t>
            </w:r>
            <w:r>
              <w:rPr>
                <w:rFonts w:hint="eastAsia" w:ascii="方正仿宋_GB18030" w:hAnsi="方正仿宋_GB18030" w:eastAsia="方正仿宋_GB18030" w:cs="方正仿宋_GB18030"/>
                <w:color w:val="auto"/>
                <w:sz w:val="24"/>
                <w:highlight w:val="none"/>
                <w:lang w:val="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w:t>
            </w:r>
            <w:r>
              <w:rPr>
                <w:rFonts w:hint="eastAsia" w:ascii="方正仿宋_GB18030" w:hAnsi="方正仿宋_GB18030" w:eastAsia="方正仿宋_GB18030" w:cs="方正仿宋_GB18030"/>
                <w:color w:val="auto"/>
                <w:sz w:val="24"/>
                <w:highlight w:val="none"/>
              </w:rPr>
              <w:t xml:space="preserve">4</w:t>
            </w:r>
            <w:r>
              <w:rPr>
                <w:rFonts w:hint="eastAsia" w:ascii="方正仿宋_GB18030" w:hAnsi="方正仿宋_GB18030" w:eastAsia="方正仿宋_GB18030" w:cs="方正仿宋_GB18030"/>
                <w:color w:val="auto"/>
                <w:sz w:val="24"/>
                <w:highlight w:val="none"/>
                <w:lang w:val="zh-CN"/>
              </w:rPr>
              <w:t xml:space="preserve">）工作满</w:t>
            </w:r>
            <w:r>
              <w:rPr>
                <w:rFonts w:hint="eastAsia" w:ascii="方正仿宋_GB18030" w:hAnsi="方正仿宋_GB18030" w:eastAsia="方正仿宋_GB18030" w:cs="方正仿宋_GB18030"/>
                <w:color w:val="auto"/>
                <w:sz w:val="24"/>
                <w:highlight w:val="none"/>
              </w:rPr>
              <w:t xml:space="preserve">3</w:t>
            </w:r>
            <w:r>
              <w:rPr>
                <w:rFonts w:hint="eastAsia" w:ascii="方正仿宋_GB18030" w:hAnsi="方正仿宋_GB18030" w:eastAsia="方正仿宋_GB18030" w:cs="方正仿宋_GB18030"/>
                <w:color w:val="auto"/>
                <w:sz w:val="24"/>
                <w:highlight w:val="none"/>
                <w:lang w:val="zh-CN"/>
              </w:rPr>
              <w:t xml:space="preserve">年及以上，食品检验业务领域</w:t>
            </w:r>
            <w:r>
              <w:rPr>
                <w:rFonts w:hint="eastAsia" w:ascii="方正仿宋_GB18030" w:hAnsi="方正仿宋_GB18030" w:eastAsia="方正仿宋_GB18030" w:cs="方正仿宋_GB18030"/>
                <w:color w:val="auto"/>
                <w:sz w:val="24"/>
                <w:highlight w:val="none"/>
              </w:rPr>
              <w:t xml:space="preserve">中级</w:t>
            </w:r>
            <w:r>
              <w:rPr>
                <w:rFonts w:hint="eastAsia" w:ascii="方正仿宋_GB18030" w:hAnsi="方正仿宋_GB18030" w:eastAsia="方正仿宋_GB18030" w:cs="方正仿宋_GB18030"/>
                <w:color w:val="auto"/>
                <w:sz w:val="24"/>
                <w:highlight w:val="none"/>
                <w:lang w:val="zh-CN"/>
              </w:rPr>
              <w:t xml:space="preserve">技术职称人员达到</w:t>
            </w:r>
            <w:r>
              <w:rPr>
                <w:rFonts w:hint="eastAsia" w:ascii="方正仿宋_GB18030" w:hAnsi="方正仿宋_GB18030" w:eastAsia="方正仿宋_GB18030" w:cs="方正仿宋_GB18030"/>
                <w:color w:val="auto"/>
                <w:sz w:val="24"/>
                <w:highlight w:val="none"/>
              </w:rPr>
              <w:t xml:space="preserve">6</w:t>
            </w:r>
            <w:r>
              <w:rPr>
                <w:rFonts w:hint="eastAsia" w:ascii="方正仿宋_GB18030" w:hAnsi="方正仿宋_GB18030" w:eastAsia="方正仿宋_GB18030" w:cs="方正仿宋_GB18030"/>
                <w:color w:val="auto"/>
                <w:sz w:val="24"/>
                <w:highlight w:val="none"/>
                <w:lang w:val="zh-CN"/>
              </w:rPr>
              <w:t xml:space="preserve">人，得</w:t>
            </w:r>
            <w:r>
              <w:rPr>
                <w:rFonts w:hint="eastAsia" w:ascii="方正仿宋_GB18030" w:hAnsi="方正仿宋_GB18030" w:eastAsia="方正仿宋_GB18030" w:cs="方正仿宋_GB18030"/>
                <w:color w:val="auto"/>
                <w:sz w:val="24"/>
                <w:highlight w:val="none"/>
              </w:rPr>
              <w:t xml:space="preserve">2</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rPr>
              <w:t xml:space="preserve">4—5</w:t>
            </w:r>
            <w:r>
              <w:rPr>
                <w:rFonts w:hint="eastAsia" w:ascii="方正仿宋_GB18030" w:hAnsi="方正仿宋_GB18030" w:eastAsia="方正仿宋_GB18030" w:cs="方正仿宋_GB18030"/>
                <w:color w:val="auto"/>
                <w:sz w:val="24"/>
                <w:highlight w:val="none"/>
                <w:lang w:val="zh-CN"/>
              </w:rPr>
              <w:t xml:space="preserve">人，得</w:t>
            </w:r>
            <w:r>
              <w:rPr>
                <w:rFonts w:hint="eastAsia" w:ascii="方正仿宋_GB18030" w:hAnsi="方正仿宋_GB18030" w:eastAsia="方正仿宋_GB18030" w:cs="方正仿宋_GB18030"/>
                <w:color w:val="auto"/>
                <w:sz w:val="24"/>
                <w:highlight w:val="none"/>
              </w:rPr>
              <w:t xml:space="preserve">1</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rPr>
              <w:t xml:space="preserve">3</w:t>
            </w:r>
            <w:r>
              <w:rPr>
                <w:rFonts w:hint="eastAsia" w:ascii="方正仿宋_GB18030" w:hAnsi="方正仿宋_GB18030" w:eastAsia="方正仿宋_GB18030" w:cs="方正仿宋_GB18030"/>
                <w:color w:val="auto"/>
                <w:sz w:val="24"/>
                <w:highlight w:val="none"/>
                <w:lang w:val="zh-CN"/>
              </w:rPr>
              <w:t xml:space="preserve">人</w:t>
            </w:r>
            <w:r>
              <w:rPr>
                <w:rFonts w:hint="eastAsia" w:ascii="方正仿宋_GB18030" w:hAnsi="方正仿宋_GB18030" w:eastAsia="方正仿宋_GB18030" w:cs="方正仿宋_GB18030"/>
                <w:color w:val="auto"/>
                <w:sz w:val="24"/>
                <w:highlight w:val="none"/>
                <w:lang w:val="en-US" w:eastAsia="zh-CN"/>
              </w:rPr>
              <w:t xml:space="preserve">及</w:t>
            </w:r>
            <w:r>
              <w:rPr>
                <w:rFonts w:hint="eastAsia" w:ascii="方正仿宋_GB18030" w:hAnsi="方正仿宋_GB18030" w:eastAsia="方正仿宋_GB18030" w:cs="方正仿宋_GB18030"/>
                <w:color w:val="auto"/>
                <w:sz w:val="24"/>
                <w:highlight w:val="none"/>
              </w:rPr>
              <w:t xml:space="preserve">以下不得分</w:t>
            </w:r>
            <w:r>
              <w:rPr>
                <w:rFonts w:hint="eastAsia" w:ascii="方正仿宋_GB18030" w:hAnsi="方正仿宋_GB18030" w:eastAsia="方正仿宋_GB18030" w:cs="方正仿宋_GB18030"/>
                <w:color w:val="auto"/>
                <w:sz w:val="24"/>
                <w:highlight w:val="none"/>
                <w:lang w:val="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w:t>
            </w:r>
            <w:r>
              <w:rPr>
                <w:rFonts w:hint="eastAsia" w:ascii="方正仿宋_GB18030" w:hAnsi="方正仿宋_GB18030" w:eastAsia="方正仿宋_GB18030" w:cs="方正仿宋_GB18030"/>
                <w:color w:val="auto"/>
                <w:sz w:val="24"/>
                <w:highlight w:val="none"/>
              </w:rPr>
              <w:t xml:space="preserve">5</w:t>
            </w:r>
            <w:r>
              <w:rPr>
                <w:rFonts w:hint="eastAsia" w:ascii="方正仿宋_GB18030" w:hAnsi="方正仿宋_GB18030" w:eastAsia="方正仿宋_GB18030" w:cs="方正仿宋_GB18030"/>
                <w:color w:val="auto"/>
                <w:sz w:val="24"/>
                <w:highlight w:val="none"/>
                <w:lang w:val="zh-CN"/>
              </w:rPr>
              <w:t xml:space="preserve">）项目负责人能力：具有食品、化学、生物等与检测相关专业的正高级职称，且从事食品抽检工作年限5年</w:t>
            </w:r>
            <w:r>
              <w:rPr>
                <w:rFonts w:hint="eastAsia" w:ascii="方正仿宋_GB18030" w:hAnsi="方正仿宋_GB18030" w:eastAsia="方正仿宋_GB18030" w:cs="方正仿宋_GB18030"/>
                <w:color w:val="auto"/>
                <w:sz w:val="24"/>
                <w:highlight w:val="none"/>
                <w:lang w:val="en-US" w:eastAsia="zh-CN"/>
              </w:rPr>
              <w:t xml:space="preserve">及</w:t>
            </w:r>
            <w:r>
              <w:rPr>
                <w:rFonts w:hint="eastAsia" w:ascii="方正仿宋_GB18030" w:hAnsi="方正仿宋_GB18030" w:eastAsia="方正仿宋_GB18030" w:cs="方正仿宋_GB18030"/>
                <w:color w:val="auto"/>
                <w:sz w:val="24"/>
                <w:highlight w:val="none"/>
                <w:lang w:val="zh-CN"/>
              </w:rPr>
              <w:t xml:space="preserve">以上，得</w:t>
            </w:r>
            <w:r>
              <w:rPr>
                <w:rFonts w:hint="eastAsia" w:ascii="方正仿宋_GB18030" w:hAnsi="方正仿宋_GB18030" w:eastAsia="方正仿宋_GB18030" w:cs="方正仿宋_GB18030"/>
                <w:color w:val="auto"/>
                <w:sz w:val="24"/>
                <w:highlight w:val="none"/>
              </w:rPr>
              <w:t xml:space="preserve">2</w:t>
            </w:r>
            <w:r>
              <w:rPr>
                <w:rFonts w:hint="eastAsia" w:ascii="方正仿宋_GB18030" w:hAnsi="方正仿宋_GB18030" w:eastAsia="方正仿宋_GB18030" w:cs="方正仿宋_GB18030"/>
                <w:color w:val="auto"/>
                <w:sz w:val="24"/>
                <w:highlight w:val="none"/>
                <w:lang w:val="zh-CN"/>
              </w:rPr>
              <w:t xml:space="preserve">分；具有食品、化学、生物等与检测相关专业的高级职称，且从事食品抽检工作年限3年</w:t>
            </w:r>
            <w:r>
              <w:rPr>
                <w:rFonts w:hint="eastAsia" w:ascii="方正仿宋_GB18030" w:hAnsi="方正仿宋_GB18030" w:eastAsia="方正仿宋_GB18030" w:cs="方正仿宋_GB18030"/>
                <w:color w:val="auto"/>
                <w:sz w:val="24"/>
                <w:highlight w:val="none"/>
                <w:lang w:val="en-US" w:eastAsia="zh-CN"/>
              </w:rPr>
              <w:t xml:space="preserve">及</w:t>
            </w:r>
            <w:r>
              <w:rPr>
                <w:rFonts w:hint="eastAsia" w:ascii="方正仿宋_GB18030" w:hAnsi="方正仿宋_GB18030" w:eastAsia="方正仿宋_GB18030" w:cs="方正仿宋_GB18030"/>
                <w:color w:val="auto"/>
                <w:sz w:val="24"/>
                <w:highlight w:val="none"/>
                <w:lang w:val="zh-CN"/>
              </w:rPr>
              <w:t xml:space="preserve">以上，得</w:t>
            </w:r>
            <w:r>
              <w:rPr>
                <w:rFonts w:hint="eastAsia" w:ascii="方正仿宋_GB18030" w:hAnsi="方正仿宋_GB18030" w:eastAsia="方正仿宋_GB18030" w:cs="方正仿宋_GB18030"/>
                <w:color w:val="auto"/>
                <w:sz w:val="24"/>
                <w:highlight w:val="none"/>
              </w:rPr>
              <w:t xml:space="preserve">1</w:t>
            </w:r>
            <w:r>
              <w:rPr>
                <w:rFonts w:hint="eastAsia" w:ascii="方正仿宋_GB18030" w:hAnsi="方正仿宋_GB18030" w:eastAsia="方正仿宋_GB18030" w:cs="方正仿宋_GB18030"/>
                <w:color w:val="auto"/>
                <w:sz w:val="24"/>
                <w:highlight w:val="none"/>
                <w:lang w:val="zh-CN"/>
              </w:rPr>
              <w:t xml:space="preserve">分；不符合上述要求的，不得分（</w:t>
            </w:r>
            <w:r>
              <w:rPr>
                <w:rFonts w:hint="eastAsia" w:ascii="方正仿宋_GB18030" w:hAnsi="方正仿宋_GB18030" w:eastAsia="方正仿宋_GB18030" w:cs="方正仿宋_GB18030"/>
                <w:color w:val="auto"/>
                <w:sz w:val="24"/>
                <w:highlight w:val="none"/>
              </w:rPr>
              <w:t xml:space="preserve">项目负责人限1人</w:t>
            </w:r>
            <w:r>
              <w:rPr>
                <w:rFonts w:hint="eastAsia" w:ascii="方正仿宋_GB18030" w:hAnsi="方正仿宋_GB18030" w:eastAsia="方正仿宋_GB18030" w:cs="方正仿宋_GB18030"/>
                <w:color w:val="auto"/>
                <w:sz w:val="24"/>
                <w:highlight w:val="none"/>
                <w:lang w:val="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（6）食品检验人员中近3年内有获得市级及以上食品检验类技能竞赛并获得荣誉称号的，每有1人次</w:t>
            </w:r>
            <w:r>
              <w:rPr>
                <w:rFonts w:hint="eastAsia" w:ascii="方正仿宋_GB18030" w:hAnsi="方正仿宋_GB18030" w:eastAsia="方正仿宋_GB18030" w:cs="方正仿宋_GB18030"/>
                <w:color w:val="auto"/>
                <w:sz w:val="24"/>
                <w:highlight w:val="none"/>
                <w:lang w:val="en-US" w:eastAsia="zh-CN"/>
              </w:rPr>
              <w:t xml:space="preserve">得</w:t>
            </w:r>
            <w:r>
              <w:rPr>
                <w:rFonts w:hint="eastAsia" w:ascii="方正仿宋_GB18030" w:hAnsi="方正仿宋_GB18030" w:eastAsia="方正仿宋_GB18030" w:cs="方正仿宋_GB18030"/>
                <w:color w:val="auto"/>
                <w:sz w:val="24"/>
                <w:highlight w:val="none"/>
                <w:lang w:val="zh-CN"/>
              </w:rPr>
              <w:t xml:space="preserve">1分，最多得2分。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bookmarkStart w:id="38" w:name="OLE_LINK24"/>
            <w:r/>
            <w:bookmarkStart w:id="39" w:name="OLE_LINK26"/>
            <w:r/>
            <w:bookmarkStart w:id="40" w:name="OLE_LINK25"/>
            <w:r>
              <w:rPr>
                <w:rFonts w:hint="eastAsia" w:ascii="方正仿宋_GB18030" w:hAnsi="方正仿宋_GB18030" w:eastAsia="方正仿宋_GB18030" w:cs="方正仿宋_GB18030"/>
                <w:b/>
                <w:bCs/>
                <w:color w:val="auto"/>
                <w:sz w:val="24"/>
                <w:highlight w:val="none"/>
              </w:rPr>
              <w:t xml:space="preserve">注：1.</w:t>
            </w:r>
            <w:r>
              <w:rPr>
                <w:rFonts w:hint="eastAsia" w:ascii="方正仿宋_GB18030" w:hAnsi="方正仿宋_GB18030" w:eastAsia="方正仿宋_GB18030" w:cs="方正仿宋_GB18030"/>
                <w:b/>
                <w:bCs/>
                <w:color w:val="auto"/>
                <w:sz w:val="24"/>
                <w:highlight w:val="none"/>
                <w:lang w:val="zh-CN"/>
              </w:rPr>
              <w:t xml:space="preserve">须按招标文件要求的格式提供人员清单。</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2.（1）－（2）人员不重复计分，附相关人员的岗位证书、202</w:t>
            </w:r>
            <w:r>
              <w:rPr>
                <w:rFonts w:hint="eastAsia" w:ascii="方正仿宋_GB18030" w:hAnsi="方正仿宋_GB18030" w:eastAsia="方正仿宋_GB18030" w:cs="方正仿宋_GB18030"/>
                <w:b/>
                <w:bCs/>
                <w:color w:val="auto"/>
                <w:sz w:val="24"/>
                <w:highlight w:val="none"/>
                <w:lang w:val="en-US" w:eastAsia="zh-CN"/>
              </w:rPr>
              <w:t xml:space="preserve">5</w:t>
            </w:r>
            <w:r>
              <w:rPr>
                <w:rFonts w:hint="eastAsia" w:ascii="方正仿宋_GB18030" w:hAnsi="方正仿宋_GB18030" w:eastAsia="方正仿宋_GB18030" w:cs="方正仿宋_GB18030"/>
                <w:b/>
                <w:bCs/>
                <w:color w:val="auto"/>
                <w:sz w:val="24"/>
                <w:highlight w:val="none"/>
                <w:lang w:val="zh-CN"/>
              </w:rPr>
              <w:t xml:space="preserve">年8月以来任意一个月的社保记录等证明材料，劳务派遣人员提供用工合同，未提供有效证明材料的不得分。</w:t>
            </w:r>
            <w:bookmarkEnd w:id="38"/>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3.（3）－（5）一人只计一证，按最高级别赋分，不重复计分，提供相关人员对应要求的职称证书、202</w:t>
            </w:r>
            <w:r>
              <w:rPr>
                <w:rFonts w:hint="eastAsia" w:ascii="方正仿宋_GB18030" w:hAnsi="方正仿宋_GB18030" w:eastAsia="方正仿宋_GB18030" w:cs="方正仿宋_GB18030"/>
                <w:b/>
                <w:bCs/>
                <w:color w:val="auto"/>
                <w:sz w:val="24"/>
                <w:highlight w:val="none"/>
                <w:lang w:val="en-US" w:eastAsia="zh-CN"/>
              </w:rPr>
              <w:t xml:space="preserve">5</w:t>
            </w:r>
            <w:r>
              <w:rPr>
                <w:rFonts w:hint="eastAsia" w:ascii="方正仿宋_GB18030" w:hAnsi="方正仿宋_GB18030" w:eastAsia="方正仿宋_GB18030" w:cs="方正仿宋_GB18030"/>
                <w:b/>
                <w:bCs/>
                <w:color w:val="auto"/>
                <w:sz w:val="24"/>
                <w:highlight w:val="none"/>
                <w:lang w:val="zh-CN"/>
              </w:rPr>
              <w:t xml:space="preserve">年8月以来任意一个月的社保记录等证明材料，劳务派遣人员提供用工合同，未提供有效证明材料的不得分。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4.（6）提供相关人员表彰文件、荣誉证书等有效证明材料。</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5.以上所有证明材料均须扫描件并加盖供应商电子签章。</w:t>
            </w:r>
            <w:bookmarkEnd w:id="37"/>
            <w:r/>
            <w:bookmarkEnd w:id="39"/>
            <w:r/>
            <w:bookmarkEnd w:id="40"/>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1</w:t>
            </w:r>
            <w:r>
              <w:rPr>
                <w:rFonts w:hint="eastAsia" w:ascii="方正仿宋_GB18030" w:hAnsi="方正仿宋_GB18030" w:eastAsia="方正仿宋_GB18030" w:cs="方正仿宋_GB18030"/>
                <w:color w:val="auto"/>
                <w:sz w:val="24"/>
                <w:highlight w:val="none"/>
                <w:lang w:val="en-US" w:eastAsia="zh-CN" w:bidi="zh-CN"/>
              </w:rPr>
              <w:t xml:space="preserve">5</w:t>
            </w:r>
            <w:r>
              <w:rPr>
                <w:rFonts w:hint="eastAsia" w:ascii="方正仿宋_GB18030" w:hAnsi="方正仿宋_GB18030" w:eastAsia="方正仿宋_GB18030" w:cs="方正仿宋_GB18030"/>
                <w:color w:val="auto"/>
                <w:sz w:val="24"/>
                <w:highlight w:val="none"/>
                <w:lang w:bidi="zh-CN"/>
              </w:rPr>
              <w:t xml:space="preserve">分</w:t>
            </w:r>
            <w:r/>
          </w:p>
        </w:tc>
      </w:tr>
      <w:tr>
        <w:trPr>
          <w:jc w:val="center"/>
          <w:trHeight w:val="276"/>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工作场所</w:t>
            </w:r>
            <w:r/>
          </w:p>
        </w:tc>
        <w:tc>
          <w:tcPr>
            <w:tcW w:w="6630" w:type="dxa"/>
            <w:vAlign w:val="center"/>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开展食品安全抽样检验工作实验场所面积：</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1.面积≥</w:t>
            </w:r>
            <w:r>
              <w:rPr>
                <w:rFonts w:hint="eastAsia" w:ascii="方正仿宋_GB18030" w:hAnsi="方正仿宋_GB18030" w:eastAsia="方正仿宋_GB18030" w:cs="方正仿宋_GB18030"/>
                <w:color w:val="auto"/>
                <w:sz w:val="24"/>
                <w:highlight w:val="none"/>
                <w:lang w:bidi="zh-CN"/>
              </w:rPr>
              <w:t xml:space="preserve">6000m</w:t>
            </w:r>
            <w:r>
              <w:rPr>
                <w:rFonts w:hint="eastAsia" w:ascii="方正仿宋_GB18030" w:hAnsi="方正仿宋_GB18030" w:eastAsia="方正仿宋_GB18030" w:cs="方正仿宋_GB18030"/>
                <w:color w:val="auto"/>
                <w:sz w:val="24"/>
                <w:highlight w:val="none"/>
                <w:vertAlign w:val="superscript"/>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，得</w:t>
            </w:r>
            <w:r>
              <w:rPr>
                <w:rFonts w:hint="eastAsia" w:ascii="方正仿宋_GB18030" w:hAnsi="方正仿宋_GB18030" w:eastAsia="方正仿宋_GB18030" w:cs="方正仿宋_GB18030"/>
                <w:color w:val="auto"/>
                <w:sz w:val="24"/>
                <w:highlight w:val="none"/>
                <w:lang w:bidi="zh-CN"/>
              </w:rPr>
              <w:t xml:space="preserve">5</w:t>
            </w:r>
            <w:r>
              <w:rPr>
                <w:rFonts w:hint="eastAsia" w:ascii="方正仿宋_GB18030" w:hAnsi="方正仿宋_GB18030" w:eastAsia="方正仿宋_GB18030" w:cs="方正仿宋_GB18030"/>
                <w:color w:val="auto"/>
                <w:sz w:val="24"/>
                <w:highlight w:val="none"/>
                <w:lang w:val="zh-CN" w:bidi="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2.</w:t>
            </w:r>
            <w:r>
              <w:rPr>
                <w:rFonts w:hint="eastAsia" w:ascii="方正仿宋_GB18030" w:hAnsi="方正仿宋_GB18030" w:eastAsia="方正仿宋_GB18030" w:cs="方正仿宋_GB18030"/>
                <w:color w:val="auto"/>
                <w:sz w:val="24"/>
                <w:highlight w:val="none"/>
                <w:lang w:bidi="zh-CN"/>
              </w:rPr>
              <w:t xml:space="preserve">45</w:t>
            </w:r>
            <w:r>
              <w:rPr>
                <w:rFonts w:hint="eastAsia" w:ascii="方正仿宋_GB18030" w:hAnsi="方正仿宋_GB18030" w:eastAsia="方正仿宋_GB18030" w:cs="方正仿宋_GB18030"/>
                <w:color w:val="auto"/>
                <w:sz w:val="24"/>
                <w:highlight w:val="none"/>
                <w:lang w:val="zh-CN" w:bidi="zh-CN"/>
              </w:rPr>
              <w:t xml:space="preserve">00</w:t>
            </w:r>
            <w:r>
              <w:rPr>
                <w:rFonts w:hint="eastAsia" w:ascii="方正仿宋_GB18030" w:hAnsi="方正仿宋_GB18030" w:eastAsia="方正仿宋_GB18030" w:cs="方正仿宋_GB18030"/>
                <w:color w:val="auto"/>
                <w:sz w:val="24"/>
                <w:highlight w:val="none"/>
                <w:lang w:bidi="zh-CN"/>
              </w:rPr>
              <w:t xml:space="preserve">m</w:t>
            </w:r>
            <w:r>
              <w:rPr>
                <w:rFonts w:hint="eastAsia" w:ascii="方正仿宋_GB18030" w:hAnsi="方正仿宋_GB18030" w:eastAsia="方正仿宋_GB18030" w:cs="方正仿宋_GB18030"/>
                <w:color w:val="auto"/>
                <w:sz w:val="24"/>
                <w:highlight w:val="none"/>
                <w:vertAlign w:val="superscript"/>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≤面积＜</w:t>
            </w:r>
            <w:r>
              <w:rPr>
                <w:rFonts w:hint="eastAsia" w:ascii="方正仿宋_GB18030" w:hAnsi="方正仿宋_GB18030" w:eastAsia="方正仿宋_GB18030" w:cs="方正仿宋_GB18030"/>
                <w:color w:val="auto"/>
                <w:sz w:val="24"/>
                <w:highlight w:val="none"/>
                <w:lang w:bidi="zh-CN"/>
              </w:rPr>
              <w:t xml:space="preserve">6</w:t>
            </w:r>
            <w:r>
              <w:rPr>
                <w:rFonts w:hint="eastAsia" w:ascii="方正仿宋_GB18030" w:hAnsi="方正仿宋_GB18030" w:eastAsia="方正仿宋_GB18030" w:cs="方正仿宋_GB18030"/>
                <w:color w:val="auto"/>
                <w:sz w:val="24"/>
                <w:highlight w:val="none"/>
                <w:lang w:val="zh-CN" w:bidi="zh-CN"/>
              </w:rPr>
              <w:t xml:space="preserve">000</w:t>
            </w:r>
            <w:r>
              <w:rPr>
                <w:rFonts w:hint="eastAsia" w:ascii="方正仿宋_GB18030" w:hAnsi="方正仿宋_GB18030" w:eastAsia="方正仿宋_GB18030" w:cs="方正仿宋_GB18030"/>
                <w:color w:val="auto"/>
                <w:sz w:val="24"/>
                <w:highlight w:val="none"/>
                <w:lang w:bidi="zh-CN"/>
              </w:rPr>
              <w:t xml:space="preserve">m</w:t>
            </w:r>
            <w:r>
              <w:rPr>
                <w:rFonts w:hint="eastAsia" w:ascii="方正仿宋_GB18030" w:hAnsi="方正仿宋_GB18030" w:eastAsia="方正仿宋_GB18030" w:cs="方正仿宋_GB18030"/>
                <w:color w:val="auto"/>
                <w:sz w:val="24"/>
                <w:highlight w:val="none"/>
                <w:vertAlign w:val="superscript"/>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，得</w:t>
            </w:r>
            <w:r>
              <w:rPr>
                <w:rFonts w:hint="eastAsia" w:ascii="方正仿宋_GB18030" w:hAnsi="方正仿宋_GB18030" w:eastAsia="方正仿宋_GB18030" w:cs="方正仿宋_GB18030"/>
                <w:color w:val="auto"/>
                <w:sz w:val="24"/>
                <w:highlight w:val="none"/>
                <w:lang w:bidi="zh-CN"/>
              </w:rPr>
              <w:t xml:space="preserve">3</w:t>
            </w:r>
            <w:r>
              <w:rPr>
                <w:rFonts w:hint="eastAsia" w:ascii="方正仿宋_GB18030" w:hAnsi="方正仿宋_GB18030" w:eastAsia="方正仿宋_GB18030" w:cs="方正仿宋_GB18030"/>
                <w:color w:val="auto"/>
                <w:sz w:val="24"/>
                <w:highlight w:val="none"/>
                <w:lang w:val="zh-CN" w:bidi="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3.</w:t>
            </w:r>
            <w:r>
              <w:rPr>
                <w:rFonts w:hint="eastAsia" w:ascii="方正仿宋_GB18030" w:hAnsi="方正仿宋_GB18030" w:eastAsia="方正仿宋_GB18030" w:cs="方正仿宋_GB18030"/>
                <w:color w:val="auto"/>
                <w:sz w:val="24"/>
                <w:highlight w:val="none"/>
                <w:lang w:bidi="zh-CN"/>
              </w:rPr>
              <w:t xml:space="preserve">3</w:t>
            </w:r>
            <w:r>
              <w:rPr>
                <w:rFonts w:hint="eastAsia" w:ascii="方正仿宋_GB18030" w:hAnsi="方正仿宋_GB18030" w:eastAsia="方正仿宋_GB18030" w:cs="方正仿宋_GB18030"/>
                <w:color w:val="auto"/>
                <w:sz w:val="24"/>
                <w:highlight w:val="none"/>
                <w:lang w:val="zh-CN" w:bidi="zh-CN"/>
              </w:rPr>
              <w:t xml:space="preserve">000</w:t>
            </w:r>
            <w:r>
              <w:rPr>
                <w:rFonts w:hint="eastAsia" w:ascii="方正仿宋_GB18030" w:hAnsi="方正仿宋_GB18030" w:eastAsia="方正仿宋_GB18030" w:cs="方正仿宋_GB18030"/>
                <w:color w:val="auto"/>
                <w:sz w:val="24"/>
                <w:highlight w:val="none"/>
                <w:lang w:bidi="zh-CN"/>
              </w:rPr>
              <w:t xml:space="preserve">m</w:t>
            </w:r>
            <w:r>
              <w:rPr>
                <w:rFonts w:hint="eastAsia" w:ascii="方正仿宋_GB18030" w:hAnsi="方正仿宋_GB18030" w:eastAsia="方正仿宋_GB18030" w:cs="方正仿宋_GB18030"/>
                <w:color w:val="auto"/>
                <w:sz w:val="24"/>
                <w:highlight w:val="none"/>
                <w:vertAlign w:val="superscript"/>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≤面积＜</w:t>
            </w:r>
            <w:r>
              <w:rPr>
                <w:rFonts w:hint="eastAsia" w:ascii="方正仿宋_GB18030" w:hAnsi="方正仿宋_GB18030" w:eastAsia="方正仿宋_GB18030" w:cs="方正仿宋_GB18030"/>
                <w:color w:val="auto"/>
                <w:sz w:val="24"/>
                <w:highlight w:val="none"/>
                <w:lang w:bidi="zh-CN"/>
              </w:rPr>
              <w:t xml:space="preserve">45</w:t>
            </w:r>
            <w:r>
              <w:rPr>
                <w:rFonts w:hint="eastAsia" w:ascii="方正仿宋_GB18030" w:hAnsi="方正仿宋_GB18030" w:eastAsia="方正仿宋_GB18030" w:cs="方正仿宋_GB18030"/>
                <w:color w:val="auto"/>
                <w:sz w:val="24"/>
                <w:highlight w:val="none"/>
                <w:lang w:val="zh-CN" w:bidi="zh-CN"/>
              </w:rPr>
              <w:t xml:space="preserve">00</w:t>
            </w:r>
            <w:r>
              <w:rPr>
                <w:rFonts w:hint="eastAsia" w:ascii="方正仿宋_GB18030" w:hAnsi="方正仿宋_GB18030" w:eastAsia="方正仿宋_GB18030" w:cs="方正仿宋_GB18030"/>
                <w:color w:val="auto"/>
                <w:sz w:val="24"/>
                <w:highlight w:val="none"/>
                <w:lang w:bidi="zh-CN"/>
              </w:rPr>
              <w:t xml:space="preserve">m</w:t>
            </w:r>
            <w:r>
              <w:rPr>
                <w:rFonts w:hint="eastAsia" w:ascii="方正仿宋_GB18030" w:hAnsi="方正仿宋_GB18030" w:eastAsia="方正仿宋_GB18030" w:cs="方正仿宋_GB18030"/>
                <w:color w:val="auto"/>
                <w:sz w:val="24"/>
                <w:highlight w:val="none"/>
                <w:vertAlign w:val="superscript"/>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，得</w:t>
            </w:r>
            <w:r>
              <w:rPr>
                <w:rFonts w:hint="eastAsia" w:ascii="方正仿宋_GB18030" w:hAnsi="方正仿宋_GB18030" w:eastAsia="方正仿宋_GB18030" w:cs="方正仿宋_GB18030"/>
                <w:color w:val="auto"/>
                <w:sz w:val="24"/>
                <w:highlight w:val="none"/>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4.面积＜</w:t>
            </w:r>
            <w:r>
              <w:rPr>
                <w:rFonts w:hint="eastAsia" w:ascii="方正仿宋_GB18030" w:hAnsi="方正仿宋_GB18030" w:eastAsia="方正仿宋_GB18030" w:cs="方正仿宋_GB18030"/>
                <w:color w:val="auto"/>
                <w:sz w:val="24"/>
                <w:highlight w:val="none"/>
                <w:lang w:bidi="zh-CN"/>
              </w:rPr>
              <w:t xml:space="preserve">3</w:t>
            </w:r>
            <w:r>
              <w:rPr>
                <w:rFonts w:hint="eastAsia" w:ascii="方正仿宋_GB18030" w:hAnsi="方正仿宋_GB18030" w:eastAsia="方正仿宋_GB18030" w:cs="方正仿宋_GB18030"/>
                <w:color w:val="auto"/>
                <w:sz w:val="24"/>
                <w:highlight w:val="none"/>
                <w:lang w:val="zh-CN" w:bidi="zh-CN"/>
              </w:rPr>
              <w:t xml:space="preserve">000</w:t>
            </w:r>
            <w:r>
              <w:rPr>
                <w:rFonts w:hint="eastAsia" w:ascii="方正仿宋_GB18030" w:hAnsi="方正仿宋_GB18030" w:eastAsia="方正仿宋_GB18030" w:cs="方正仿宋_GB18030"/>
                <w:color w:val="auto"/>
                <w:sz w:val="24"/>
                <w:highlight w:val="none"/>
                <w:lang w:bidi="zh-CN"/>
              </w:rPr>
              <w:t xml:space="preserve">m</w:t>
            </w:r>
            <w:r>
              <w:rPr>
                <w:rFonts w:hint="eastAsia" w:ascii="方正仿宋_GB18030" w:hAnsi="方正仿宋_GB18030" w:eastAsia="方正仿宋_GB18030" w:cs="方正仿宋_GB18030"/>
                <w:color w:val="auto"/>
                <w:sz w:val="24"/>
                <w:highlight w:val="none"/>
                <w:vertAlign w:val="superscript"/>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，得</w:t>
            </w:r>
            <w:r>
              <w:rPr>
                <w:rFonts w:hint="eastAsia" w:ascii="方正仿宋_GB18030" w:hAnsi="方正仿宋_GB18030" w:eastAsia="方正仿宋_GB18030" w:cs="方正仿宋_GB18030"/>
                <w:color w:val="auto"/>
                <w:sz w:val="24"/>
                <w:highlight w:val="none"/>
                <w:lang w:bidi="zh-CN"/>
              </w:rPr>
              <w:t xml:space="preserve">1分</w:t>
            </w:r>
            <w:r>
              <w:rPr>
                <w:rFonts w:hint="eastAsia" w:ascii="方正仿宋_GB18030" w:hAnsi="方正仿宋_GB18030" w:eastAsia="方正仿宋_GB18030" w:cs="方正仿宋_GB18030"/>
                <w:color w:val="auto"/>
                <w:sz w:val="24"/>
                <w:highlight w:val="none"/>
                <w:lang w:val="zh-CN" w:bidi="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bidi="zh-CN"/>
              </w:rPr>
            </w:pPr>
            <w:r>
              <w:rPr>
                <w:rFonts w:hint="eastAsia" w:ascii="方正仿宋_GB18030" w:hAnsi="方正仿宋_GB18030" w:eastAsia="方正仿宋_GB18030" w:cs="方正仿宋_GB18030"/>
                <w:b/>
                <w:bCs/>
                <w:color w:val="auto"/>
                <w:sz w:val="24"/>
                <w:highlight w:val="none"/>
                <w:lang w:bidi="zh-CN"/>
              </w:rPr>
              <w:t xml:space="preserve">注：1.供应商须承诺抽样检验的实验室为供应商拥有，并提供承诺书。采购人有权在合同签订前进行现场考察，一旦发现弄虚作假，有权取消合同，并报有关部门严肃处理；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bidi="zh-CN"/>
              </w:rPr>
            </w:pPr>
            <w:r>
              <w:rPr>
                <w:rFonts w:hint="eastAsia" w:ascii="方正仿宋_GB18030" w:hAnsi="方正仿宋_GB18030" w:eastAsia="方正仿宋_GB18030" w:cs="方正仿宋_GB18030"/>
                <w:b/>
                <w:bCs/>
                <w:color w:val="auto"/>
                <w:sz w:val="24"/>
                <w:highlight w:val="none"/>
                <w:lang w:bidi="zh-CN"/>
              </w:rPr>
              <w:t xml:space="preserve">2.提供</w:t>
            </w:r>
            <w:r>
              <w:rPr>
                <w:rFonts w:hint="eastAsia" w:ascii="方正仿宋_GB18030" w:hAnsi="方正仿宋_GB18030" w:eastAsia="方正仿宋_GB18030" w:cs="方正仿宋_GB18030"/>
                <w:b/>
                <w:bCs/>
                <w:color w:val="auto"/>
                <w:sz w:val="24"/>
                <w:highlight w:val="none"/>
              </w:rPr>
              <w:t xml:space="preserve">食品</w:t>
            </w:r>
            <w:r>
              <w:rPr>
                <w:rFonts w:hint="eastAsia" w:ascii="方正仿宋_GB18030" w:hAnsi="方正仿宋_GB18030" w:eastAsia="方正仿宋_GB18030" w:cs="方正仿宋_GB18030"/>
                <w:b/>
                <w:bCs/>
                <w:color w:val="auto"/>
                <w:sz w:val="24"/>
                <w:highlight w:val="none"/>
                <w:lang w:bidi="zh-CN"/>
              </w:rPr>
              <w:t xml:space="preserve">抽样检验工作实验场所的房产证或所有权（使用权）证明文件或有效的房屋租赁合同及发票；</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bidi="zh-CN"/>
              </w:rPr>
            </w:pPr>
            <w:r>
              <w:rPr>
                <w:rFonts w:hint="eastAsia" w:ascii="方正仿宋_GB18030" w:hAnsi="方正仿宋_GB18030" w:eastAsia="方正仿宋_GB18030" w:cs="方正仿宋_GB18030"/>
                <w:b/>
                <w:bCs/>
                <w:color w:val="auto"/>
                <w:sz w:val="24"/>
                <w:highlight w:val="none"/>
                <w:lang w:bidi="zh-CN"/>
              </w:rPr>
              <w:t xml:space="preserve">3.提供抽样检验工作实验场所的平面布局图，并提供各组成部分面积清单；</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bidi="zh-CN"/>
              </w:rPr>
            </w:pPr>
            <w:r>
              <w:rPr>
                <w:rFonts w:hint="eastAsia" w:ascii="方正仿宋_GB18030" w:hAnsi="方正仿宋_GB18030" w:eastAsia="方正仿宋_GB18030" w:cs="方正仿宋_GB18030"/>
                <w:b/>
                <w:bCs/>
                <w:color w:val="auto"/>
                <w:sz w:val="24"/>
                <w:highlight w:val="none"/>
                <w:lang w:bidi="zh-CN"/>
              </w:rPr>
              <w:t xml:space="preserve">4.未达到上述要求或未提供有效证明文件的不得分。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b/>
                <w:bCs/>
                <w:color w:val="auto"/>
                <w:sz w:val="24"/>
                <w:highlight w:val="none"/>
                <w:lang w:val="zh-CN"/>
              </w:rPr>
              <w:t xml:space="preserve">5.以上所有证明材料均须扫描件并加盖供应商电子签章。</w:t>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5分</w:t>
            </w:r>
            <w:r/>
          </w:p>
        </w:tc>
      </w:tr>
      <w:tr>
        <w:trPr>
          <w:jc w:val="center"/>
          <w:trHeight w:val="110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bidi="zh-CN"/>
              </w:rPr>
            </w:pPr>
            <w:r>
              <w:rPr>
                <w:rFonts w:hint="eastAsia" w:ascii="方正仿宋_GB18030" w:hAnsi="方正仿宋_GB18030" w:eastAsia="方正仿宋_GB18030" w:cs="方正仿宋_GB18030"/>
                <w:color w:val="auto"/>
                <w:sz w:val="24"/>
                <w:highlight w:val="none"/>
                <w:lang w:val="en-US" w:bidi="zh-CN"/>
              </w:rPr>
              <w:t xml:space="preserve">抽样设备</w:t>
            </w:r>
            <w:r/>
          </w:p>
        </w:tc>
        <w:tc>
          <w:tcPr>
            <w:tcW w:w="6630" w:type="dxa"/>
            <w:vAlign w:val="center"/>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（1）用于食品抽样的车辆达到</w:t>
            </w:r>
            <w:r>
              <w:rPr>
                <w:rFonts w:hint="eastAsia" w:ascii="方正仿宋_GB18030" w:hAnsi="方正仿宋_GB18030" w:eastAsia="方正仿宋_GB18030" w:cs="方正仿宋_GB18030"/>
                <w:color w:val="auto"/>
                <w:sz w:val="24"/>
                <w:highlight w:val="none"/>
                <w:lang w:bidi="zh-CN"/>
              </w:rPr>
              <w:t xml:space="preserve">6</w:t>
            </w:r>
            <w:r>
              <w:rPr>
                <w:rFonts w:hint="eastAsia" w:ascii="方正仿宋_GB18030" w:hAnsi="方正仿宋_GB18030" w:eastAsia="方正仿宋_GB18030" w:cs="方正仿宋_GB18030"/>
                <w:color w:val="auto"/>
                <w:sz w:val="24"/>
                <w:highlight w:val="none"/>
                <w:lang w:val="zh-CN" w:bidi="zh-CN"/>
              </w:rPr>
              <w:t xml:space="preserve">辆，得</w:t>
            </w:r>
            <w:r>
              <w:rPr>
                <w:rFonts w:hint="eastAsia" w:ascii="方正仿宋_GB18030" w:hAnsi="方正仿宋_GB18030" w:eastAsia="方正仿宋_GB18030" w:cs="方正仿宋_GB18030"/>
                <w:color w:val="auto"/>
                <w:sz w:val="24"/>
                <w:highlight w:val="none"/>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分；</w:t>
            </w:r>
            <w:r>
              <w:rPr>
                <w:rFonts w:hint="eastAsia" w:ascii="方正仿宋_GB18030" w:hAnsi="方正仿宋_GB18030" w:eastAsia="方正仿宋_GB18030" w:cs="方正仿宋_GB18030"/>
                <w:color w:val="auto"/>
                <w:sz w:val="24"/>
                <w:highlight w:val="none"/>
                <w:lang w:bidi="zh-CN"/>
              </w:rPr>
              <w:t xml:space="preserve">4—5</w:t>
            </w:r>
            <w:r>
              <w:rPr>
                <w:rFonts w:hint="eastAsia" w:ascii="方正仿宋_GB18030" w:hAnsi="方正仿宋_GB18030" w:eastAsia="方正仿宋_GB18030" w:cs="方正仿宋_GB18030"/>
                <w:color w:val="auto"/>
                <w:sz w:val="24"/>
                <w:highlight w:val="none"/>
                <w:lang w:val="zh-CN" w:bidi="zh-CN"/>
              </w:rPr>
              <w:t xml:space="preserve">辆，得</w:t>
            </w:r>
            <w:r>
              <w:rPr>
                <w:rFonts w:hint="eastAsia" w:ascii="方正仿宋_GB18030" w:hAnsi="方正仿宋_GB18030" w:eastAsia="方正仿宋_GB18030" w:cs="方正仿宋_GB18030"/>
                <w:color w:val="auto"/>
                <w:sz w:val="24"/>
                <w:highlight w:val="none"/>
                <w:lang w:bidi="zh-CN"/>
              </w:rPr>
              <w:t xml:space="preserve">1</w:t>
            </w:r>
            <w:r>
              <w:rPr>
                <w:rFonts w:hint="eastAsia" w:ascii="方正仿宋_GB18030" w:hAnsi="方正仿宋_GB18030" w:eastAsia="方正仿宋_GB18030" w:cs="方正仿宋_GB18030"/>
                <w:color w:val="auto"/>
                <w:sz w:val="24"/>
                <w:highlight w:val="none"/>
                <w:lang w:val="zh-CN" w:bidi="zh-CN"/>
              </w:rPr>
              <w:t xml:space="preserve">分；</w:t>
            </w:r>
            <w:r>
              <w:rPr>
                <w:rFonts w:hint="eastAsia" w:ascii="方正仿宋_GB18030" w:hAnsi="方正仿宋_GB18030" w:eastAsia="方正仿宋_GB18030" w:cs="方正仿宋_GB18030"/>
                <w:color w:val="auto"/>
                <w:sz w:val="24"/>
                <w:highlight w:val="none"/>
                <w:lang w:bidi="zh-CN"/>
              </w:rPr>
              <w:t xml:space="preserve">3</w:t>
            </w:r>
            <w:r>
              <w:rPr>
                <w:rFonts w:hint="eastAsia" w:ascii="方正仿宋_GB18030" w:hAnsi="方正仿宋_GB18030" w:eastAsia="方正仿宋_GB18030" w:cs="方正仿宋_GB18030"/>
                <w:color w:val="auto"/>
                <w:sz w:val="24"/>
                <w:highlight w:val="none"/>
                <w:lang w:val="zh-CN" w:bidi="zh-CN"/>
              </w:rPr>
              <w:t xml:space="preserve">辆</w:t>
            </w:r>
            <w:r>
              <w:rPr>
                <w:rFonts w:hint="eastAsia" w:ascii="方正仿宋_GB18030" w:hAnsi="方正仿宋_GB18030" w:eastAsia="方正仿宋_GB18030" w:cs="方正仿宋_GB18030"/>
                <w:color w:val="auto"/>
                <w:sz w:val="24"/>
                <w:highlight w:val="none"/>
                <w:lang w:bidi="zh-CN"/>
              </w:rPr>
              <w:t xml:space="preserve">及以下不得分</w:t>
            </w:r>
            <w:r>
              <w:rPr>
                <w:rFonts w:hint="eastAsia" w:ascii="方正仿宋_GB18030" w:hAnsi="方正仿宋_GB18030" w:eastAsia="方正仿宋_GB18030" w:cs="方正仿宋_GB18030"/>
                <w:color w:val="auto"/>
                <w:sz w:val="24"/>
                <w:highlight w:val="none"/>
                <w:lang w:val="zh-CN" w:bidi="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w:t>
            </w:r>
            <w:r>
              <w:rPr>
                <w:rFonts w:hint="eastAsia" w:ascii="方正仿宋_GB18030" w:hAnsi="方正仿宋_GB18030" w:eastAsia="方正仿宋_GB18030" w:cs="方正仿宋_GB18030"/>
                <w:color w:val="auto"/>
                <w:sz w:val="24"/>
                <w:highlight w:val="none"/>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）用于食品保存的车载冰箱、食品保温箱达到</w:t>
            </w:r>
            <w:r>
              <w:rPr>
                <w:rFonts w:hint="eastAsia" w:ascii="方正仿宋_GB18030" w:hAnsi="方正仿宋_GB18030" w:eastAsia="方正仿宋_GB18030" w:cs="方正仿宋_GB18030"/>
                <w:color w:val="auto"/>
                <w:sz w:val="24"/>
                <w:highlight w:val="none"/>
                <w:lang w:bidi="zh-CN"/>
              </w:rPr>
              <w:t xml:space="preserve">6</w:t>
            </w:r>
            <w:r>
              <w:rPr>
                <w:rFonts w:hint="eastAsia" w:ascii="方正仿宋_GB18030" w:hAnsi="方正仿宋_GB18030" w:eastAsia="方正仿宋_GB18030" w:cs="方正仿宋_GB18030"/>
                <w:color w:val="auto"/>
                <w:sz w:val="24"/>
                <w:highlight w:val="none"/>
                <w:lang w:val="zh-CN" w:bidi="zh-CN"/>
              </w:rPr>
              <w:t xml:space="preserve">台得</w:t>
            </w:r>
            <w:r>
              <w:rPr>
                <w:rFonts w:hint="eastAsia" w:ascii="方正仿宋_GB18030" w:hAnsi="方正仿宋_GB18030" w:eastAsia="方正仿宋_GB18030" w:cs="方正仿宋_GB18030"/>
                <w:color w:val="auto"/>
                <w:sz w:val="24"/>
                <w:highlight w:val="none"/>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分；</w:t>
            </w:r>
            <w:r>
              <w:rPr>
                <w:rFonts w:hint="eastAsia" w:ascii="方正仿宋_GB18030" w:hAnsi="方正仿宋_GB18030" w:eastAsia="方正仿宋_GB18030" w:cs="方正仿宋_GB18030"/>
                <w:color w:val="auto"/>
                <w:sz w:val="24"/>
                <w:highlight w:val="none"/>
                <w:lang w:bidi="zh-CN"/>
              </w:rPr>
              <w:t xml:space="preserve">4—5</w:t>
            </w:r>
            <w:r>
              <w:rPr>
                <w:rFonts w:hint="eastAsia" w:ascii="方正仿宋_GB18030" w:hAnsi="方正仿宋_GB18030" w:eastAsia="方正仿宋_GB18030" w:cs="方正仿宋_GB18030"/>
                <w:color w:val="auto"/>
                <w:sz w:val="24"/>
                <w:highlight w:val="none"/>
                <w:lang w:val="zh-CN" w:bidi="zh-CN"/>
              </w:rPr>
              <w:t xml:space="preserve">台，得</w:t>
            </w:r>
            <w:r>
              <w:rPr>
                <w:rFonts w:hint="eastAsia" w:ascii="方正仿宋_GB18030" w:hAnsi="方正仿宋_GB18030" w:eastAsia="方正仿宋_GB18030" w:cs="方正仿宋_GB18030"/>
                <w:color w:val="auto"/>
                <w:sz w:val="24"/>
                <w:highlight w:val="none"/>
                <w:lang w:bidi="zh-CN"/>
              </w:rPr>
              <w:t xml:space="preserve">1</w:t>
            </w:r>
            <w:r>
              <w:rPr>
                <w:rFonts w:hint="eastAsia" w:ascii="方正仿宋_GB18030" w:hAnsi="方正仿宋_GB18030" w:eastAsia="方正仿宋_GB18030" w:cs="方正仿宋_GB18030"/>
                <w:color w:val="auto"/>
                <w:sz w:val="24"/>
                <w:highlight w:val="none"/>
                <w:lang w:val="zh-CN" w:bidi="zh-CN"/>
              </w:rPr>
              <w:t xml:space="preserve">分</w:t>
            </w:r>
            <w:r>
              <w:rPr>
                <w:rFonts w:hint="eastAsia" w:ascii="方正仿宋_GB18030" w:hAnsi="方正仿宋_GB18030" w:eastAsia="方正仿宋_GB18030" w:cs="方正仿宋_GB18030"/>
                <w:color w:val="auto"/>
                <w:sz w:val="24"/>
                <w:highlight w:val="none"/>
                <w:lang w:bidi="zh-CN"/>
              </w:rPr>
              <w:t xml:space="preserve">；3台及以下不得分</w:t>
            </w:r>
            <w:r>
              <w:rPr>
                <w:rFonts w:hint="eastAsia" w:ascii="方正仿宋_GB18030" w:hAnsi="方正仿宋_GB18030" w:eastAsia="方正仿宋_GB18030" w:cs="方正仿宋_GB18030"/>
                <w:color w:val="auto"/>
                <w:sz w:val="24"/>
                <w:highlight w:val="none"/>
                <w:lang w:val="zh-CN" w:bidi="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bidi="zh-CN"/>
              </w:rPr>
            </w:pPr>
            <w:r>
              <w:rPr>
                <w:rFonts w:hint="eastAsia" w:ascii="方正仿宋_GB18030" w:hAnsi="方正仿宋_GB18030" w:eastAsia="方正仿宋_GB18030" w:cs="方正仿宋_GB18030"/>
                <w:color w:val="auto"/>
                <w:sz w:val="24"/>
                <w:highlight w:val="none"/>
                <w:lang w:val="zh-CN" w:bidi="zh-CN"/>
              </w:rPr>
              <w:t xml:space="preserve">（</w:t>
            </w:r>
            <w:r>
              <w:rPr>
                <w:rFonts w:hint="eastAsia" w:ascii="方正仿宋_GB18030" w:hAnsi="方正仿宋_GB18030" w:eastAsia="方正仿宋_GB18030" w:cs="方正仿宋_GB18030"/>
                <w:color w:val="auto"/>
                <w:sz w:val="24"/>
                <w:highlight w:val="none"/>
                <w:lang w:bidi="zh-CN"/>
              </w:rPr>
              <w:t xml:space="preserve">3</w:t>
            </w:r>
            <w:r>
              <w:rPr>
                <w:rFonts w:hint="eastAsia" w:ascii="方正仿宋_GB18030" w:hAnsi="方正仿宋_GB18030" w:eastAsia="方正仿宋_GB18030" w:cs="方正仿宋_GB18030"/>
                <w:color w:val="auto"/>
                <w:sz w:val="24"/>
                <w:highlight w:val="none"/>
                <w:lang w:val="zh-CN" w:bidi="zh-CN"/>
              </w:rPr>
              <w:t xml:space="preserve">）用于抽样过程取证的执法记录仪达到</w:t>
            </w:r>
            <w:r>
              <w:rPr>
                <w:rFonts w:hint="eastAsia" w:ascii="方正仿宋_GB18030" w:hAnsi="方正仿宋_GB18030" w:eastAsia="方正仿宋_GB18030" w:cs="方正仿宋_GB18030"/>
                <w:color w:val="auto"/>
                <w:sz w:val="24"/>
                <w:highlight w:val="none"/>
                <w:lang w:bidi="zh-CN"/>
              </w:rPr>
              <w:t xml:space="preserve">8</w:t>
            </w:r>
            <w:r>
              <w:rPr>
                <w:rFonts w:hint="eastAsia" w:ascii="方正仿宋_GB18030" w:hAnsi="方正仿宋_GB18030" w:eastAsia="方正仿宋_GB18030" w:cs="方正仿宋_GB18030"/>
                <w:color w:val="auto"/>
                <w:sz w:val="24"/>
                <w:highlight w:val="none"/>
                <w:lang w:val="zh-CN" w:bidi="zh-CN"/>
              </w:rPr>
              <w:t xml:space="preserve">部，得</w:t>
            </w:r>
            <w:r>
              <w:rPr>
                <w:rFonts w:hint="eastAsia" w:ascii="方正仿宋_GB18030" w:hAnsi="方正仿宋_GB18030" w:eastAsia="方正仿宋_GB18030" w:cs="方正仿宋_GB18030"/>
                <w:color w:val="auto"/>
                <w:sz w:val="24"/>
                <w:highlight w:val="none"/>
                <w:lang w:bidi="zh-CN"/>
              </w:rPr>
              <w:t xml:space="preserve">2</w:t>
            </w:r>
            <w:r>
              <w:rPr>
                <w:rFonts w:hint="eastAsia" w:ascii="方正仿宋_GB18030" w:hAnsi="方正仿宋_GB18030" w:eastAsia="方正仿宋_GB18030" w:cs="方正仿宋_GB18030"/>
                <w:color w:val="auto"/>
                <w:sz w:val="24"/>
                <w:highlight w:val="none"/>
                <w:lang w:val="zh-CN" w:bidi="zh-CN"/>
              </w:rPr>
              <w:t xml:space="preserve">分；</w:t>
            </w:r>
            <w:r>
              <w:rPr>
                <w:rFonts w:hint="eastAsia" w:ascii="方正仿宋_GB18030" w:hAnsi="方正仿宋_GB18030" w:eastAsia="方正仿宋_GB18030" w:cs="方正仿宋_GB18030"/>
                <w:color w:val="auto"/>
                <w:sz w:val="24"/>
                <w:highlight w:val="none"/>
                <w:lang w:bidi="zh-CN"/>
              </w:rPr>
              <w:t xml:space="preserve">6-7</w:t>
            </w:r>
            <w:r>
              <w:rPr>
                <w:rFonts w:hint="eastAsia" w:ascii="方正仿宋_GB18030" w:hAnsi="方正仿宋_GB18030" w:eastAsia="方正仿宋_GB18030" w:cs="方正仿宋_GB18030"/>
                <w:color w:val="auto"/>
                <w:sz w:val="24"/>
                <w:highlight w:val="none"/>
                <w:lang w:val="zh-CN" w:bidi="zh-CN"/>
              </w:rPr>
              <w:t xml:space="preserve">部，得</w:t>
            </w:r>
            <w:r>
              <w:rPr>
                <w:rFonts w:hint="eastAsia" w:ascii="方正仿宋_GB18030" w:hAnsi="方正仿宋_GB18030" w:eastAsia="方正仿宋_GB18030" w:cs="方正仿宋_GB18030"/>
                <w:color w:val="auto"/>
                <w:sz w:val="24"/>
                <w:highlight w:val="none"/>
                <w:lang w:bidi="zh-CN"/>
              </w:rPr>
              <w:t xml:space="preserve">1分</w:t>
            </w:r>
            <w:r>
              <w:rPr>
                <w:rFonts w:hint="eastAsia" w:ascii="方正仿宋_GB18030" w:hAnsi="方正仿宋_GB18030" w:eastAsia="方正仿宋_GB18030" w:cs="方正仿宋_GB18030"/>
                <w:color w:val="auto"/>
                <w:sz w:val="24"/>
                <w:highlight w:val="none"/>
                <w:lang w:val="zh-CN" w:bidi="zh-CN"/>
              </w:rPr>
              <w:t xml:space="preserve">；</w:t>
            </w:r>
            <w:r>
              <w:rPr>
                <w:rFonts w:hint="eastAsia" w:ascii="方正仿宋_GB18030" w:hAnsi="方正仿宋_GB18030" w:eastAsia="方正仿宋_GB18030" w:cs="方正仿宋_GB18030"/>
                <w:color w:val="auto"/>
                <w:sz w:val="24"/>
                <w:highlight w:val="none"/>
                <w:lang w:bidi="zh-CN"/>
              </w:rPr>
              <w:t xml:space="preserve">5</w:t>
            </w:r>
            <w:r>
              <w:rPr>
                <w:rFonts w:hint="eastAsia" w:ascii="方正仿宋_GB18030" w:hAnsi="方正仿宋_GB18030" w:eastAsia="方正仿宋_GB18030" w:cs="方正仿宋_GB18030"/>
                <w:color w:val="auto"/>
                <w:sz w:val="24"/>
                <w:highlight w:val="none"/>
                <w:lang w:val="zh-CN" w:bidi="zh-CN"/>
              </w:rPr>
              <w:t xml:space="preserve">部</w:t>
            </w:r>
            <w:r>
              <w:rPr>
                <w:rFonts w:hint="eastAsia" w:ascii="方正仿宋_GB18030" w:hAnsi="方正仿宋_GB18030" w:eastAsia="方正仿宋_GB18030" w:cs="方正仿宋_GB18030"/>
                <w:color w:val="auto"/>
                <w:sz w:val="24"/>
                <w:highlight w:val="none"/>
                <w:lang w:bidi="zh-CN"/>
              </w:rPr>
              <w:t xml:space="preserve">及以下不得分</w:t>
            </w:r>
            <w:r>
              <w:rPr>
                <w:rFonts w:hint="eastAsia" w:ascii="方正仿宋_GB18030" w:hAnsi="方正仿宋_GB18030" w:eastAsia="方正仿宋_GB18030" w:cs="方正仿宋_GB18030"/>
                <w:color w:val="auto"/>
                <w:sz w:val="24"/>
                <w:highlight w:val="none"/>
                <w:lang w:val="zh-CN" w:bidi="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bidi="zh-CN"/>
              </w:rPr>
            </w:pPr>
            <w:r>
              <w:rPr>
                <w:rFonts w:hint="eastAsia" w:ascii="方正仿宋_GB18030" w:hAnsi="方正仿宋_GB18030" w:eastAsia="方正仿宋_GB18030" w:cs="方正仿宋_GB18030"/>
                <w:b/>
                <w:bCs/>
                <w:color w:val="auto"/>
                <w:sz w:val="24"/>
                <w:highlight w:val="none"/>
                <w:lang w:bidi="zh-CN"/>
              </w:rPr>
              <w:t xml:space="preserve">注：</w:t>
            </w:r>
            <w:r>
              <w:rPr>
                <w:rFonts w:hint="eastAsia" w:ascii="方正仿宋_GB18030" w:hAnsi="方正仿宋_GB18030" w:eastAsia="方正仿宋_GB18030" w:cs="方正仿宋_GB18030"/>
                <w:b/>
                <w:bCs/>
                <w:color w:val="auto"/>
                <w:sz w:val="24"/>
                <w:highlight w:val="none"/>
                <w:lang w:val="zh-CN" w:bidi="zh-CN"/>
              </w:rPr>
              <w:t xml:space="preserve">1.车辆为自有</w:t>
            </w:r>
            <w:r>
              <w:rPr>
                <w:rFonts w:hint="eastAsia" w:ascii="方正仿宋_GB18030" w:hAnsi="方正仿宋_GB18030" w:eastAsia="方正仿宋_GB18030" w:cs="方正仿宋_GB18030"/>
                <w:b/>
                <w:bCs/>
                <w:color w:val="auto"/>
                <w:sz w:val="24"/>
                <w:highlight w:val="none"/>
                <w:lang w:val="en-US" w:bidi="zh-CN"/>
              </w:rPr>
              <w:t xml:space="preserve">的，</w:t>
            </w:r>
            <w:r>
              <w:rPr>
                <w:rFonts w:hint="eastAsia" w:ascii="方正仿宋_GB18030" w:hAnsi="方正仿宋_GB18030" w:eastAsia="方正仿宋_GB18030" w:cs="方正仿宋_GB18030"/>
                <w:b/>
                <w:bCs/>
                <w:color w:val="auto"/>
                <w:sz w:val="24"/>
                <w:highlight w:val="none"/>
                <w:lang w:val="zh-CN" w:bidi="zh-CN"/>
              </w:rPr>
              <w:t xml:space="preserve">提供购置发票</w:t>
            </w:r>
            <w:r>
              <w:rPr>
                <w:rFonts w:hint="eastAsia" w:ascii="方正仿宋_GB18030" w:hAnsi="方正仿宋_GB18030" w:eastAsia="方正仿宋_GB18030" w:cs="方正仿宋_GB18030"/>
                <w:b/>
                <w:bCs/>
                <w:color w:val="auto"/>
                <w:sz w:val="24"/>
                <w:highlight w:val="none"/>
                <w:lang w:val="en-US" w:bidi="zh-CN"/>
              </w:rPr>
              <w:t xml:space="preserve">和</w:t>
            </w:r>
            <w:r>
              <w:rPr>
                <w:rFonts w:hint="eastAsia" w:ascii="方正仿宋_GB18030" w:hAnsi="方正仿宋_GB18030" w:eastAsia="方正仿宋_GB18030" w:cs="方正仿宋_GB18030"/>
                <w:b/>
                <w:bCs/>
                <w:color w:val="auto"/>
                <w:sz w:val="24"/>
                <w:highlight w:val="none"/>
                <w:lang w:val="zh-CN" w:bidi="zh-CN"/>
              </w:rPr>
              <w:t xml:space="preserve">有效期内的车辆行驶证；车辆为租赁的，租赁期必须</w:t>
            </w:r>
            <w:r>
              <w:rPr>
                <w:rFonts w:hint="eastAsia" w:ascii="方正仿宋_GB18030" w:hAnsi="方正仿宋_GB18030" w:eastAsia="方正仿宋_GB18030" w:cs="方正仿宋_GB18030"/>
                <w:b/>
                <w:bCs/>
                <w:color w:val="auto"/>
                <w:sz w:val="24"/>
                <w:highlight w:val="none"/>
                <w:lang w:val="en-US" w:bidi="zh-CN"/>
              </w:rPr>
              <w:t xml:space="preserve">大于一年且涵盖本项目</w:t>
            </w:r>
            <w:r>
              <w:rPr>
                <w:rFonts w:hint="eastAsia" w:ascii="方正仿宋_GB18030" w:hAnsi="方正仿宋_GB18030" w:eastAsia="方正仿宋_GB18030" w:cs="方正仿宋_GB18030"/>
                <w:b/>
                <w:bCs/>
                <w:color w:val="auto"/>
                <w:sz w:val="24"/>
                <w:highlight w:val="none"/>
                <w:lang w:val="zh-CN" w:bidi="zh-CN"/>
              </w:rPr>
              <w:t xml:space="preserve">服务期，提供</w:t>
            </w:r>
            <w:r>
              <w:rPr>
                <w:rFonts w:hint="eastAsia" w:ascii="方正仿宋_GB18030" w:hAnsi="方正仿宋_GB18030" w:eastAsia="方正仿宋_GB18030" w:cs="方正仿宋_GB18030"/>
                <w:b/>
                <w:bCs/>
                <w:color w:val="auto"/>
                <w:sz w:val="24"/>
                <w:highlight w:val="none"/>
                <w:lang w:val="en-US" w:bidi="zh-CN"/>
              </w:rPr>
              <w:t xml:space="preserve">车辆</w:t>
            </w:r>
            <w:r>
              <w:rPr>
                <w:rFonts w:hint="eastAsia" w:ascii="方正仿宋_GB18030" w:hAnsi="方正仿宋_GB18030" w:eastAsia="方正仿宋_GB18030" w:cs="方正仿宋_GB18030"/>
                <w:b/>
                <w:bCs/>
                <w:color w:val="auto"/>
                <w:sz w:val="24"/>
                <w:highlight w:val="none"/>
                <w:lang w:val="zh-CN" w:bidi="zh-CN"/>
              </w:rPr>
              <w:t xml:space="preserve">租赁合同</w:t>
            </w:r>
            <w:r>
              <w:rPr>
                <w:rFonts w:hint="eastAsia" w:ascii="方正仿宋_GB18030" w:hAnsi="方正仿宋_GB18030" w:eastAsia="方正仿宋_GB18030" w:cs="方正仿宋_GB18030"/>
                <w:b/>
                <w:bCs/>
                <w:color w:val="auto"/>
                <w:sz w:val="24"/>
                <w:highlight w:val="none"/>
                <w:lang w:val="en-US" w:bidi="zh-CN"/>
              </w:rPr>
              <w:t xml:space="preserve">和</w:t>
            </w:r>
            <w:r>
              <w:rPr>
                <w:rFonts w:hint="eastAsia" w:ascii="方正仿宋_GB18030" w:hAnsi="方正仿宋_GB18030" w:eastAsia="方正仿宋_GB18030" w:cs="方正仿宋_GB18030"/>
                <w:b/>
                <w:bCs/>
                <w:color w:val="auto"/>
                <w:sz w:val="24"/>
                <w:highlight w:val="none"/>
                <w:lang w:val="zh-CN" w:bidi="zh-CN"/>
              </w:rPr>
              <w:t xml:space="preserve">有效期内的车辆行驶证；</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bidi="zh-CN"/>
              </w:rPr>
            </w:pPr>
            <w:r>
              <w:rPr>
                <w:rFonts w:hint="eastAsia" w:ascii="方正仿宋_GB18030" w:hAnsi="方正仿宋_GB18030" w:eastAsia="方正仿宋_GB18030" w:cs="方正仿宋_GB18030"/>
                <w:b/>
                <w:bCs/>
                <w:color w:val="auto"/>
                <w:sz w:val="24"/>
                <w:highlight w:val="none"/>
                <w:lang w:val="zh-CN" w:bidi="zh-CN"/>
              </w:rPr>
              <w:t xml:space="preserve">2.（</w:t>
            </w:r>
            <w:r>
              <w:rPr>
                <w:rFonts w:hint="eastAsia" w:ascii="方正仿宋_GB18030" w:hAnsi="方正仿宋_GB18030" w:eastAsia="方正仿宋_GB18030" w:cs="方正仿宋_GB18030"/>
                <w:b/>
                <w:bCs/>
                <w:color w:val="auto"/>
                <w:sz w:val="24"/>
                <w:highlight w:val="none"/>
                <w:lang w:bidi="zh-CN"/>
              </w:rPr>
              <w:t xml:space="preserve">2</w:t>
            </w:r>
            <w:r>
              <w:rPr>
                <w:rFonts w:hint="eastAsia" w:ascii="方正仿宋_GB18030" w:hAnsi="方正仿宋_GB18030" w:eastAsia="方正仿宋_GB18030" w:cs="方正仿宋_GB18030"/>
                <w:b/>
                <w:bCs/>
                <w:color w:val="auto"/>
                <w:sz w:val="24"/>
                <w:highlight w:val="none"/>
                <w:lang w:val="zh-CN" w:bidi="zh-CN"/>
              </w:rPr>
              <w:t xml:space="preserve">）－</w:t>
            </w:r>
            <w:r>
              <w:rPr>
                <w:rFonts w:hint="eastAsia" w:ascii="方正仿宋_GB18030" w:hAnsi="方正仿宋_GB18030" w:eastAsia="方正仿宋_GB18030" w:cs="方正仿宋_GB18030"/>
                <w:b/>
                <w:bCs/>
                <w:color w:val="auto"/>
                <w:sz w:val="24"/>
                <w:highlight w:val="none"/>
                <w:lang w:bidi="zh-CN"/>
              </w:rPr>
              <w:t xml:space="preserve">（3）</w:t>
            </w:r>
            <w:r>
              <w:rPr>
                <w:rFonts w:hint="eastAsia" w:ascii="方正仿宋_GB18030" w:hAnsi="方正仿宋_GB18030" w:eastAsia="方正仿宋_GB18030" w:cs="方正仿宋_GB18030"/>
                <w:b/>
                <w:bCs/>
                <w:color w:val="auto"/>
                <w:sz w:val="24"/>
                <w:highlight w:val="none"/>
                <w:lang w:val="zh-CN" w:bidi="zh-CN"/>
              </w:rPr>
              <w:t xml:space="preserve">须提供有效的购置发票</w:t>
            </w:r>
            <w:r>
              <w:rPr>
                <w:rFonts w:hint="eastAsia" w:ascii="方正仿宋_GB18030" w:hAnsi="方正仿宋_GB18030" w:eastAsia="方正仿宋_GB18030" w:cs="方正仿宋_GB18030"/>
                <w:b/>
                <w:bCs/>
                <w:color w:val="auto"/>
                <w:sz w:val="24"/>
                <w:highlight w:val="none"/>
                <w:lang w:bidi="zh-CN"/>
              </w:rPr>
              <w:t xml:space="preserve">或其他有效证明</w:t>
            </w:r>
            <w:r>
              <w:rPr>
                <w:rFonts w:hint="eastAsia" w:ascii="方正仿宋_GB18030" w:hAnsi="方正仿宋_GB18030" w:eastAsia="方正仿宋_GB18030" w:cs="方正仿宋_GB18030"/>
                <w:b/>
                <w:bCs/>
                <w:color w:val="auto"/>
                <w:sz w:val="24"/>
                <w:highlight w:val="none"/>
                <w:lang w:val="zh-CN" w:bidi="zh-CN"/>
              </w:rPr>
              <w:t xml:space="preserve">材料。</w:t>
            </w:r>
            <w:r/>
          </w:p>
          <w:p>
            <w:pPr>
              <w:ind w:firstLine="480"/>
              <w:keepLines w:val="0"/>
              <w:keepNext w:val="0"/>
              <w:pageBreakBefore w:val="0"/>
              <w:spacing w:line="400" w:lineRule="exact"/>
              <w:rPr>
                <w:rFonts w:hint="eastAsia" w:ascii="方正仿宋_GB18030" w:hAnsi="方正仿宋_GB18030" w:eastAsia="方正仿宋_GB18030" w:cs="方正仿宋_GB18030"/>
                <w:b/>
                <w:color w:val="auto"/>
                <w:sz w:val="24"/>
                <w:highlight w:val="none"/>
                <w:lang w:bidi="zh-CN"/>
              </w:rPr>
            </w:pPr>
            <w:r>
              <w:rPr>
                <w:rFonts w:hint="eastAsia" w:ascii="方正仿宋_GB18030" w:hAnsi="方正仿宋_GB18030" w:eastAsia="方正仿宋_GB18030" w:cs="方正仿宋_GB18030"/>
                <w:b/>
                <w:bCs/>
                <w:color w:val="auto"/>
                <w:sz w:val="24"/>
                <w:highlight w:val="none"/>
                <w:lang w:val="zh-CN" w:bidi="zh-CN"/>
              </w:rPr>
              <w:t xml:space="preserve">3.</w:t>
            </w:r>
            <w:r>
              <w:rPr>
                <w:rFonts w:hint="eastAsia" w:ascii="方正仿宋_GB18030" w:hAnsi="方正仿宋_GB18030" w:eastAsia="方正仿宋_GB18030" w:cs="方正仿宋_GB18030"/>
                <w:b/>
                <w:bCs/>
                <w:color w:val="auto"/>
                <w:sz w:val="24"/>
                <w:highlight w:val="none"/>
                <w:lang w:val="zh-CN"/>
              </w:rPr>
              <w:t xml:space="preserve">以上所有证明材料均须扫描件并加盖供应商电子签章。</w:t>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val="en-US" w:eastAsia="zh-CN"/>
              </w:rPr>
              <w:t xml:space="preserve">6</w:t>
            </w:r>
            <w:r>
              <w:rPr>
                <w:rFonts w:hint="eastAsia" w:ascii="方正仿宋_GB18030" w:hAnsi="方正仿宋_GB18030" w:eastAsia="方正仿宋_GB18030" w:cs="方正仿宋_GB18030"/>
                <w:color w:val="auto"/>
                <w:sz w:val="24"/>
                <w:highlight w:val="none"/>
                <w:lang w:bidi="zh-CN"/>
              </w:rPr>
              <w:t xml:space="preserve">分</w:t>
            </w:r>
            <w:r/>
          </w:p>
        </w:tc>
      </w:tr>
      <w:tr>
        <w:trPr>
          <w:jc w:val="center"/>
          <w:trHeight w:val="311"/>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bidi="zh-CN"/>
              </w:rPr>
            </w:pPr>
            <w:r>
              <w:rPr>
                <w:rFonts w:hint="eastAsia" w:ascii="方正仿宋_GB18030" w:hAnsi="方正仿宋_GB18030" w:eastAsia="方正仿宋_GB18030" w:cs="方正仿宋_GB18030"/>
                <w:color w:val="auto"/>
                <w:sz w:val="24"/>
                <w:highlight w:val="none"/>
                <w:lang w:val="en-US" w:bidi="zh-CN"/>
              </w:rPr>
              <w:t xml:space="preserve">检验设备</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1.供应商应配备满足采购人检验检测项目需求的自有检验设备：</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（1）液相色谱串联质谱联用仪；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（2）气相色谱质谱联用仪；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（3）电感耦合等离子体质谱仪；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（4）离子色谱仪；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（5）高效液相色谱仪；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（6）气相色谱仪；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（7）原子吸收光谱仪；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（8）原子荧光光谱仪；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w:t>
            </w:r>
            <w:r>
              <w:rPr>
                <w:rFonts w:hint="eastAsia" w:ascii="方正仿宋_GB18030" w:hAnsi="方正仿宋_GB18030" w:eastAsia="方正仿宋_GB18030" w:cs="方正仿宋_GB18030"/>
                <w:color w:val="auto"/>
                <w:sz w:val="24"/>
                <w:highlight w:val="none"/>
              </w:rPr>
              <w:t xml:space="preserve">9</w:t>
            </w:r>
            <w:r>
              <w:rPr>
                <w:rFonts w:hint="eastAsia" w:ascii="方正仿宋_GB18030" w:hAnsi="方正仿宋_GB18030" w:eastAsia="方正仿宋_GB18030" w:cs="方正仿宋_GB18030"/>
                <w:color w:val="auto"/>
                <w:sz w:val="24"/>
                <w:highlight w:val="none"/>
                <w:lang w:bidi="zh-CN"/>
              </w:rPr>
              <w:t xml:space="preserve">）</w:t>
            </w:r>
            <w:r>
              <w:rPr>
                <w:rFonts w:hint="eastAsia" w:ascii="方正仿宋_GB18030" w:hAnsi="方正仿宋_GB18030" w:eastAsia="方正仿宋_GB18030" w:cs="方正仿宋_GB18030"/>
                <w:color w:val="auto"/>
                <w:sz w:val="24"/>
                <w:highlight w:val="none"/>
              </w:rPr>
              <w:t xml:space="preserve">PCR检测仪</w:t>
            </w:r>
            <w:r>
              <w:rPr>
                <w:rFonts w:hint="eastAsia" w:ascii="方正仿宋_GB18030" w:hAnsi="方正仿宋_GB18030" w:eastAsia="方正仿宋_GB18030" w:cs="方正仿宋_GB18030"/>
                <w:color w:val="auto"/>
                <w:sz w:val="24"/>
                <w:highlight w:val="none"/>
                <w:lang w:bidi="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具备以上9类设备每类同时配备至少1台，得3分；具备以上8类设备每类同时配备至少1台，得2分；具备以上7类设备每类同时配备至少1台，得1分；其他不得分。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2.在满足前述检验设备能力要求的基础上对多配备的设备评分：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（1）液相色谱串联质谱联用仪；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（2）气相色谱质谱联用仪；</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（3）电感耦合等离子体质谱仪；</w:t>
            </w:r>
            <w:r/>
          </w:p>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以上3类设备在满足条款1中每类同时配备至少1台的基础上，每多配置1台得1分，最多不超过3分，不满足不得分；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3.从事食品检验检测的设备原值：</w:t>
            </w:r>
            <w:r/>
          </w:p>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（1）设备原值≥3000万，得5分；</w:t>
            </w:r>
            <w:r/>
          </w:p>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（2）2500万≤设备原值＜3000万，得3分；</w:t>
            </w:r>
            <w:r/>
          </w:p>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（3）2000万≤设备原值＜2500万，得1分。</w:t>
            </w:r>
            <w:r/>
          </w:p>
          <w:p>
            <w:pPr>
              <w:ind w:firstLine="480"/>
              <w:keepLines w:val="0"/>
              <w:keepNext w:val="0"/>
              <w:pageBreakBefore w:val="0"/>
              <w:spacing w:line="400" w:lineRule="exact"/>
              <w:rPr>
                <w:rFonts w:hint="eastAsia" w:ascii="方正仿宋_GB18030" w:hAnsi="方正仿宋_GB18030" w:eastAsia="方正仿宋_GB18030" w:cs="方正仿宋_GB18030"/>
                <w:b/>
                <w:color w:val="auto"/>
                <w:sz w:val="24"/>
                <w:highlight w:val="none"/>
                <w:lang w:bidi="zh-CN"/>
              </w:rPr>
            </w:pPr>
            <w:r/>
            <w:bookmarkStart w:id="41" w:name="OLE_LINK27"/>
            <w:r/>
            <w:bookmarkStart w:id="42" w:name="OLE_LINK28"/>
            <w:r>
              <w:rPr>
                <w:rFonts w:hint="eastAsia" w:ascii="方正仿宋_GB18030" w:hAnsi="方正仿宋_GB18030" w:eastAsia="方正仿宋_GB18030" w:cs="方正仿宋_GB18030"/>
                <w:b/>
                <w:color w:val="auto"/>
                <w:sz w:val="24"/>
                <w:highlight w:val="none"/>
                <w:lang w:bidi="zh-CN"/>
              </w:rPr>
              <w:t xml:space="preserve">注：1.须提供有效的检定或校准证书和购置发票、设备实物照片等，表明能有效应用在食品检验检测上。</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b/>
                <w:bCs/>
                <w:color w:val="auto"/>
                <w:sz w:val="24"/>
                <w:highlight w:val="none"/>
                <w:lang w:val="zh-CN"/>
              </w:rPr>
              <w:t xml:space="preserve">2.以上所有证明材料均须扫描件并加盖供应商电子签章。</w:t>
            </w:r>
            <w:bookmarkEnd w:id="41"/>
            <w:r/>
            <w:bookmarkEnd w:id="42"/>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val="en-US" w:eastAsia="zh-CN"/>
              </w:rPr>
              <w:t xml:space="preserve">11</w:t>
            </w:r>
            <w:r>
              <w:rPr>
                <w:rFonts w:hint="eastAsia" w:ascii="方正仿宋_GB18030" w:hAnsi="方正仿宋_GB18030" w:eastAsia="方正仿宋_GB18030" w:cs="方正仿宋_GB18030"/>
                <w:color w:val="auto"/>
                <w:sz w:val="24"/>
                <w:highlight w:val="none"/>
                <w:lang w:bidi="zh-CN"/>
              </w:rPr>
              <w:t xml:space="preserve">分</w:t>
            </w:r>
            <w:r/>
          </w:p>
        </w:tc>
      </w:tr>
      <w:tr>
        <w:trPr>
          <w:jc w:val="center"/>
          <w:trHeight w:val="45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质量控制</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bookmarkStart w:id="43" w:name="_Hlk170893247"/>
            <w:r>
              <w:rPr>
                <w:rFonts w:hint="eastAsia" w:ascii="方正仿宋_GB18030" w:hAnsi="方正仿宋_GB18030" w:eastAsia="方正仿宋_GB18030" w:cs="方正仿宋_GB18030"/>
                <w:color w:val="auto"/>
                <w:sz w:val="24"/>
                <w:highlight w:val="none"/>
                <w:lang w:bidi="zh-CN"/>
              </w:rPr>
              <w:t xml:space="preserve">近3年</w:t>
            </w:r>
            <w:r>
              <w:rPr>
                <w:rFonts w:hint="eastAsia" w:ascii="方正仿宋_GB18030" w:hAnsi="方正仿宋_GB18030" w:eastAsia="方正仿宋_GB18030" w:cs="方正仿宋_GB18030"/>
                <w:color w:val="auto"/>
                <w:sz w:val="24"/>
                <w:highlight w:val="none"/>
                <w:lang w:val="zh-CN" w:bidi="zh-CN"/>
              </w:rPr>
              <w:t xml:space="preserve">以来，供应商参加过相关机构组织的食品检测项目的实验室能力验证或市场监管部门组织的盲样考核</w:t>
            </w:r>
            <w:bookmarkEnd w:id="43"/>
            <w:r>
              <w:rPr>
                <w:rFonts w:hint="eastAsia" w:ascii="方正仿宋_GB18030" w:hAnsi="方正仿宋_GB18030" w:eastAsia="方正仿宋_GB18030" w:cs="方正仿宋_GB18030"/>
                <w:color w:val="auto"/>
                <w:sz w:val="24"/>
                <w:highlight w:val="none"/>
                <w:lang w:val="zh-CN" w:bidi="zh-CN"/>
              </w:rPr>
              <w:t xml:space="preserve">，并获得满意结果的，</w:t>
            </w:r>
            <w:r>
              <w:rPr>
                <w:rFonts w:hint="eastAsia" w:ascii="方正仿宋_GB18030" w:hAnsi="方正仿宋_GB18030" w:eastAsia="方正仿宋_GB18030" w:cs="方正仿宋_GB18030"/>
                <w:color w:val="auto"/>
                <w:sz w:val="24"/>
                <w:highlight w:val="none"/>
                <w:lang w:bidi="zh-CN"/>
              </w:rPr>
              <w:t xml:space="preserve">总次数≥25次的得3分，25次＞总次数≥20批次的得2分，20次＞总次数≥15次的得1分，少于15次的不得分。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bidi="zh-CN"/>
              </w:rPr>
            </w:pPr>
            <w:r>
              <w:rPr>
                <w:rFonts w:hint="eastAsia" w:ascii="方正仿宋_GB18030" w:hAnsi="方正仿宋_GB18030" w:eastAsia="方正仿宋_GB18030" w:cs="方正仿宋_GB18030"/>
                <w:b/>
                <w:bCs/>
                <w:color w:val="auto"/>
                <w:sz w:val="24"/>
                <w:highlight w:val="none"/>
                <w:lang w:bidi="zh-CN"/>
              </w:rPr>
              <w:t xml:space="preserve">注：1.须提供能力验证报告或证明结果满意的证书，获得不满意结果的或未提供有效证明文件的不得分。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b/>
                <w:bCs/>
                <w:color w:val="auto"/>
                <w:sz w:val="24"/>
                <w:highlight w:val="none"/>
                <w:lang w:val="zh-CN"/>
              </w:rPr>
              <w:t xml:space="preserve">2.以上所有证明材料均须扫描件并加盖供应商电子签章。</w:t>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rPr>
              <w:t xml:space="preserve">3</w:t>
            </w:r>
            <w:r>
              <w:rPr>
                <w:rFonts w:hint="eastAsia" w:ascii="方正仿宋_GB18030" w:hAnsi="方正仿宋_GB18030" w:eastAsia="方正仿宋_GB18030" w:cs="方正仿宋_GB18030"/>
                <w:color w:val="auto"/>
                <w:sz w:val="24"/>
                <w:highlight w:val="none"/>
                <w:lang w:bidi="zh-CN"/>
              </w:rPr>
              <w:t xml:space="preserve">分</w:t>
            </w:r>
            <w:r/>
          </w:p>
        </w:tc>
      </w:tr>
      <w:tr>
        <w:trPr>
          <w:jc w:val="center"/>
          <w:trHeight w:val="45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机构</w:t>
            </w:r>
            <w:r/>
          </w:p>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bidi="zh-CN"/>
              </w:rPr>
            </w:pPr>
            <w:r>
              <w:rPr>
                <w:rFonts w:hint="eastAsia" w:ascii="方正仿宋_GB18030" w:hAnsi="方正仿宋_GB18030" w:eastAsia="方正仿宋_GB18030" w:cs="方正仿宋_GB18030"/>
                <w:color w:val="auto"/>
                <w:sz w:val="24"/>
                <w:highlight w:val="none"/>
                <w:lang w:bidi="zh-CN"/>
              </w:rPr>
              <w:t xml:space="preserve">实力</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szCs w:val="24"/>
                <w:highlight w:val="none"/>
                <w:lang w:val="en-US" w:eastAsia="zh-CN" w:bidi="zh-CN"/>
              </w:rPr>
            </w:pPr>
            <w:r>
              <w:rPr>
                <w:rFonts w:hint="eastAsia" w:ascii="方正仿宋_GB18030" w:hAnsi="方正仿宋_GB18030" w:eastAsia="方正仿宋_GB18030" w:cs="方正仿宋_GB18030"/>
                <w:color w:val="auto"/>
                <w:sz w:val="24"/>
                <w:szCs w:val="24"/>
                <w:highlight w:val="none"/>
                <w:lang w:val="en-US" w:eastAsia="zh-CN" w:bidi="zh-CN"/>
              </w:rPr>
              <w:t xml:space="preserve">（1）供应商获得食品类国家级检测中心或重点实验室（技术创新中心）得4分，省级检测中心或重点实验室（技术创新中心）得2分，本项最多得4分，得分不累加，没有不得分。</w:t>
            </w:r>
            <w:r/>
          </w:p>
          <w:p>
            <w:pPr>
              <w:pStyle w:val="831"/>
              <w:ind w:left="0" w:firstLine="480"/>
              <w:keepLines w:val="0"/>
              <w:keepNext w:val="0"/>
              <w:pageBreakBefore w:val="0"/>
              <w:spacing w:line="400" w:lineRule="exact"/>
              <w:rPr>
                <w:rFonts w:hint="eastAsia" w:ascii="方正仿宋_GB18030" w:hAnsi="方正仿宋_GB18030" w:eastAsia="方正仿宋_GB18030" w:cs="方正仿宋_GB18030"/>
                <w:color w:val="auto"/>
                <w:sz w:val="24"/>
                <w:szCs w:val="24"/>
                <w:highlight w:val="none"/>
                <w:lang w:val="en-US" w:eastAsia="zh-CN" w:bidi="zh-CN"/>
              </w:rPr>
            </w:pPr>
            <w:r>
              <w:rPr>
                <w:rFonts w:hint="eastAsia" w:ascii="方正仿宋_GB18030" w:hAnsi="方正仿宋_GB18030" w:eastAsia="方正仿宋_GB18030" w:cs="方正仿宋_GB18030"/>
                <w:color w:val="auto"/>
                <w:sz w:val="24"/>
                <w:szCs w:val="24"/>
                <w:highlight w:val="none"/>
                <w:lang w:val="en-US" w:eastAsia="zh-CN" w:bidi="zh-CN"/>
              </w:rPr>
              <w:t xml:space="preserve">（2）近三年，以供应商为第一承担单位，承担过食品或农产品市级以上</w:t>
            </w:r>
            <w:r>
              <w:rPr>
                <w:rFonts w:hint="eastAsia" w:ascii="方正仿宋_GB18030" w:hAnsi="方正仿宋_GB18030" w:eastAsia="方正仿宋_GB18030" w:cs="方正仿宋_GB18030"/>
                <w:color w:val="auto"/>
                <w:sz w:val="24"/>
                <w:szCs w:val="24"/>
                <w:highlight w:val="none"/>
                <w:lang w:val="zh-CN" w:eastAsia="zh-CN" w:bidi="zh-CN"/>
              </w:rPr>
              <w:t xml:space="preserve">政府食品安全监管部门</w:t>
            </w:r>
            <w:r>
              <w:rPr>
                <w:rFonts w:hint="eastAsia" w:ascii="方正仿宋_GB18030" w:hAnsi="方正仿宋_GB18030" w:eastAsia="方正仿宋_GB18030" w:cs="方正仿宋_GB18030"/>
                <w:color w:val="auto"/>
                <w:sz w:val="24"/>
                <w:szCs w:val="24"/>
                <w:highlight w:val="none"/>
                <w:lang w:val="en-US" w:eastAsia="zh-CN" w:bidi="zh-CN"/>
              </w:rPr>
              <w:t xml:space="preserve">科研课题的有一项得1分。本项最多得3分，没有不得分。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bidi="zh-CN"/>
              </w:rPr>
            </w:pPr>
            <w:r>
              <w:rPr>
                <w:rFonts w:hint="eastAsia" w:ascii="方正仿宋_GB18030" w:hAnsi="方正仿宋_GB18030" w:eastAsia="方正仿宋_GB18030" w:cs="方正仿宋_GB18030"/>
                <w:b/>
                <w:bCs/>
                <w:color w:val="auto"/>
                <w:sz w:val="24"/>
                <w:highlight w:val="none"/>
                <w:lang w:bidi="zh-CN"/>
              </w:rPr>
              <w:t xml:space="preserve">注：1.提供相关批复文件或证明材料。</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bidi="zh-CN"/>
              </w:rPr>
            </w:pPr>
            <w:r>
              <w:rPr>
                <w:rFonts w:hint="eastAsia" w:ascii="方正仿宋_GB18030" w:hAnsi="方正仿宋_GB18030" w:eastAsia="方正仿宋_GB18030" w:cs="方正仿宋_GB18030"/>
                <w:b/>
                <w:bCs/>
                <w:color w:val="auto"/>
                <w:sz w:val="24"/>
                <w:highlight w:val="none"/>
                <w:lang w:bidi="zh-CN"/>
              </w:rPr>
              <w:t xml:space="preserve">2.提供承担课题的合同书或验收意见，不提供不得分。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3.以上所有证明材料均须扫描件并加盖供应商电子签章。</w:t>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val="en-US" w:eastAsia="zh-CN"/>
              </w:rPr>
              <w:t xml:space="preserve">7</w:t>
            </w:r>
            <w:r>
              <w:rPr>
                <w:rFonts w:hint="eastAsia" w:ascii="方正仿宋_GB18030" w:hAnsi="方正仿宋_GB18030" w:eastAsia="方正仿宋_GB18030" w:cs="方正仿宋_GB18030"/>
                <w:color w:val="auto"/>
                <w:sz w:val="24"/>
                <w:highlight w:val="none"/>
              </w:rPr>
              <w:t xml:space="preserve">分</w:t>
            </w:r>
            <w:r/>
          </w:p>
        </w:tc>
      </w:tr>
      <w:tr>
        <w:trPr>
          <w:jc w:val="center"/>
          <w:trHeight w:val="45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bidi="zh-CN"/>
              </w:rPr>
            </w:pPr>
            <w:r>
              <w:rPr>
                <w:rFonts w:hint="eastAsia" w:ascii="方正仿宋_GB18030" w:hAnsi="方正仿宋_GB18030" w:eastAsia="方正仿宋_GB18030" w:cs="方正仿宋_GB18030"/>
                <w:color w:val="auto"/>
                <w:sz w:val="24"/>
                <w:highlight w:val="none"/>
                <w:lang w:bidi="zh-CN"/>
              </w:rPr>
              <w:t xml:space="preserve">合格备份样品再利用工作情况</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供应商：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（1）已建立抽检合格备份样品再利用工作制度机制的，得</w:t>
            </w:r>
            <w:r>
              <w:rPr>
                <w:rFonts w:hint="eastAsia" w:ascii="方正仿宋_GB18030" w:hAnsi="方正仿宋_GB18030" w:eastAsia="方正仿宋_GB18030" w:cs="方正仿宋_GB18030"/>
                <w:color w:val="auto"/>
                <w:sz w:val="24"/>
                <w:highlight w:val="none"/>
              </w:rPr>
              <w:t xml:space="preserve">1</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lang w:bidi="zh-CN"/>
              </w:rPr>
              <w:t xml:space="preserve">没有不得分。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w:t>
            </w:r>
            <w:r>
              <w:rPr>
                <w:rFonts w:hint="eastAsia" w:ascii="方正仿宋_GB18030" w:hAnsi="方正仿宋_GB18030" w:eastAsia="方正仿宋_GB18030" w:cs="方正仿宋_GB18030"/>
                <w:color w:val="auto"/>
                <w:sz w:val="24"/>
                <w:highlight w:val="none"/>
              </w:rPr>
              <w:t xml:space="preserve">2</w:t>
            </w:r>
            <w:r>
              <w:rPr>
                <w:rFonts w:hint="eastAsia" w:ascii="方正仿宋_GB18030" w:hAnsi="方正仿宋_GB18030" w:eastAsia="方正仿宋_GB18030" w:cs="方正仿宋_GB18030"/>
                <w:color w:val="auto"/>
                <w:sz w:val="24"/>
                <w:highlight w:val="none"/>
                <w:lang w:val="zh-CN"/>
              </w:rPr>
              <w:t xml:space="preserve">）开展的合格备份样品再利用工作取得良好社会效果的（如媒体报道、受益方出具的感谢信等），得</w:t>
            </w:r>
            <w:r>
              <w:rPr>
                <w:rFonts w:hint="eastAsia" w:ascii="方正仿宋_GB18030" w:hAnsi="方正仿宋_GB18030" w:eastAsia="方正仿宋_GB18030" w:cs="方正仿宋_GB18030"/>
                <w:color w:val="auto"/>
                <w:sz w:val="24"/>
                <w:highlight w:val="none"/>
              </w:rPr>
              <w:t xml:space="preserve">1</w:t>
            </w:r>
            <w:r>
              <w:rPr>
                <w:rFonts w:hint="eastAsia" w:ascii="方正仿宋_GB18030" w:hAnsi="方正仿宋_GB18030" w:eastAsia="方正仿宋_GB18030" w:cs="方正仿宋_GB18030"/>
                <w:color w:val="auto"/>
                <w:sz w:val="24"/>
                <w:highlight w:val="none"/>
                <w:lang w:val="zh-CN"/>
              </w:rPr>
              <w:t xml:space="preserve">分；不符合上述要求的，不得分。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rPr>
              <w:t xml:space="preserve">注：1.</w:t>
            </w:r>
            <w:r>
              <w:rPr>
                <w:rFonts w:hint="eastAsia" w:ascii="方正仿宋_GB18030" w:hAnsi="方正仿宋_GB18030" w:eastAsia="方正仿宋_GB18030" w:cs="方正仿宋_GB18030"/>
                <w:b/>
                <w:bCs/>
                <w:color w:val="auto"/>
                <w:sz w:val="24"/>
                <w:highlight w:val="none"/>
                <w:lang w:val="zh-CN"/>
              </w:rPr>
              <w:t xml:space="preserve">须提供相关工作制度、开展情况介绍、预包装食品备样再利用率、良好的社会效应等证明材料。备样再利用方式包括捐赠、拍卖、义卖等方式。</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bidi="zh-CN"/>
              </w:rPr>
              <w:t xml:space="preserve">2.</w:t>
            </w:r>
            <w:r>
              <w:rPr>
                <w:rFonts w:hint="eastAsia" w:ascii="方正仿宋_GB18030" w:hAnsi="方正仿宋_GB18030" w:eastAsia="方正仿宋_GB18030" w:cs="方正仿宋_GB18030"/>
                <w:b/>
                <w:bCs/>
                <w:color w:val="auto"/>
                <w:sz w:val="24"/>
                <w:highlight w:val="none"/>
                <w:lang w:val="zh-CN"/>
              </w:rPr>
              <w:t xml:space="preserve">以上所有证明材料均须扫描件并加盖供应商电子签章。</w:t>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2分</w:t>
            </w:r>
            <w:r/>
          </w:p>
        </w:tc>
      </w:tr>
      <w:tr>
        <w:trPr>
          <w:jc w:val="center"/>
          <w:trHeight w:val="45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t xml:space="preserve">管理制度</w:t>
            </w:r>
            <w:r/>
          </w:p>
        </w:tc>
        <w:tc>
          <w:tcPr>
            <w:tcW w:w="6630" w:type="dxa"/>
            <w:vAlign w:val="center"/>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根据</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管理制度方案进行评分。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管理制度包括但不限于具备人员工作规范、抽样、检验、样品管理、复验、结果上报等全流程工作的具体要求。方案内容描述全面合理符合采购需求的得</w:t>
            </w:r>
            <w:r>
              <w:rPr>
                <w:rFonts w:hint="eastAsia" w:ascii="方正仿宋_GB18030" w:hAnsi="方正仿宋_GB18030" w:eastAsia="方正仿宋_GB18030" w:cs="方正仿宋_GB18030"/>
                <w:color w:val="auto"/>
                <w:sz w:val="24"/>
                <w:highlight w:val="none"/>
                <w:lang w:val="en-US"/>
              </w:rPr>
              <w:t xml:space="preserve">9</w:t>
            </w:r>
            <w:r>
              <w:rPr>
                <w:rFonts w:hint="eastAsia" w:ascii="方正仿宋_GB18030" w:hAnsi="方正仿宋_GB18030" w:eastAsia="方正仿宋_GB18030" w:cs="方正仿宋_GB18030"/>
                <w:color w:val="auto"/>
                <w:sz w:val="24"/>
                <w:highlight w:val="none"/>
                <w:lang w:val="zh-CN"/>
              </w:rPr>
              <w:t xml:space="preserve">分，每有一项内容缺失的扣</w:t>
            </w:r>
            <w:r>
              <w:rPr>
                <w:rFonts w:hint="eastAsia" w:ascii="方正仿宋_GB18030" w:hAnsi="方正仿宋_GB18030" w:eastAsia="方正仿宋_GB18030" w:cs="方正仿宋_GB18030"/>
                <w:color w:val="auto"/>
                <w:sz w:val="24"/>
                <w:highlight w:val="none"/>
                <w:lang w:val="en-US"/>
              </w:rPr>
              <w:t xml:space="preserve">2</w:t>
            </w:r>
            <w:r>
              <w:rPr>
                <w:rFonts w:hint="eastAsia" w:ascii="方正仿宋_GB18030" w:hAnsi="方正仿宋_GB18030" w:eastAsia="方正仿宋_GB18030" w:cs="方正仿宋_GB18030"/>
                <w:color w:val="auto"/>
                <w:sz w:val="24"/>
                <w:highlight w:val="none"/>
                <w:lang w:val="zh-CN"/>
              </w:rPr>
              <w:t xml:space="preserve">分；每有一项内容存在缺陷或不满足要求的扣</w:t>
            </w:r>
            <w:r>
              <w:rPr>
                <w:rFonts w:hint="eastAsia" w:ascii="方正仿宋_GB18030" w:hAnsi="方正仿宋_GB18030" w:eastAsia="方正仿宋_GB18030" w:cs="方正仿宋_GB18030"/>
                <w:color w:val="auto"/>
                <w:sz w:val="24"/>
                <w:highlight w:val="none"/>
                <w:lang w:val="en-US"/>
              </w:rPr>
              <w:t xml:space="preserve">1</w:t>
            </w:r>
            <w:r>
              <w:rPr>
                <w:rFonts w:hint="eastAsia" w:ascii="方正仿宋_GB18030" w:hAnsi="方正仿宋_GB18030" w:eastAsia="方正仿宋_GB18030" w:cs="方正仿宋_GB18030"/>
                <w:color w:val="auto"/>
                <w:sz w:val="24"/>
                <w:highlight w:val="none"/>
                <w:lang w:val="zh-CN"/>
              </w:rPr>
              <w:t xml:space="preserve">分，扣完为止。</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3" w:type="dxa"/>
            <w:vAlign w:val="center"/>
            <w:textDirection w:val="lrTb"/>
            <w:noWrap w:val="false"/>
          </w:tcPr>
          <w:p>
            <w:pPr>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val="en-US" w:eastAsia="zh-CN"/>
              </w:rPr>
              <w:t xml:space="preserve">9</w:t>
            </w:r>
            <w:r>
              <w:rPr>
                <w:rFonts w:hint="eastAsia" w:ascii="方正仿宋_GB18030" w:hAnsi="方正仿宋_GB18030" w:eastAsia="方正仿宋_GB18030" w:cs="方正仿宋_GB18030"/>
                <w:color w:val="auto"/>
                <w:sz w:val="24"/>
                <w:highlight w:val="none"/>
              </w:rPr>
              <w:t xml:space="preserve">分</w:t>
            </w:r>
            <w:r/>
          </w:p>
        </w:tc>
      </w:tr>
      <w:tr>
        <w:trPr>
          <w:jc w:val="center"/>
          <w:trHeight w:val="45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快速响应服务时效</w:t>
            </w:r>
            <w:r/>
          </w:p>
        </w:tc>
        <w:tc>
          <w:tcPr>
            <w:tcW w:w="6630" w:type="dxa"/>
            <w:vAlign w:val="center"/>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为保证应急抽检需要，</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需承诺接到应急通知后1</w:t>
            </w:r>
            <w:r>
              <w:rPr>
                <w:rFonts w:hint="eastAsia" w:ascii="方正仿宋_GB18030" w:hAnsi="方正仿宋_GB18030" w:eastAsia="方正仿宋_GB18030" w:cs="方正仿宋_GB18030"/>
                <w:color w:val="auto"/>
                <w:sz w:val="24"/>
                <w:highlight w:val="none"/>
                <w:lang w:val="en-US" w:eastAsia="zh-CN"/>
              </w:rPr>
              <w:t xml:space="preserve">.5</w:t>
            </w:r>
            <w:r>
              <w:rPr>
                <w:rFonts w:hint="eastAsia" w:ascii="方正仿宋_GB18030" w:hAnsi="方正仿宋_GB18030" w:eastAsia="方正仿宋_GB18030" w:cs="方正仿宋_GB18030"/>
                <w:color w:val="auto"/>
                <w:sz w:val="24"/>
                <w:highlight w:val="none"/>
                <w:lang w:val="zh-CN"/>
              </w:rPr>
              <w:t xml:space="preserve">小时内能够到达</w:t>
            </w:r>
            <w:r>
              <w:rPr>
                <w:rFonts w:hint="eastAsia" w:ascii="方正仿宋_GB18030" w:hAnsi="方正仿宋_GB18030" w:eastAsia="方正仿宋_GB18030" w:cs="方正仿宋_GB18030"/>
                <w:color w:val="auto"/>
                <w:sz w:val="24"/>
                <w:highlight w:val="none"/>
                <w:lang w:val="en-US" w:eastAsia="zh-CN"/>
              </w:rPr>
              <w:t xml:space="preserve">采购</w:t>
            </w:r>
            <w:r>
              <w:rPr>
                <w:rFonts w:hint="eastAsia" w:ascii="方正仿宋_GB18030" w:hAnsi="方正仿宋_GB18030" w:eastAsia="方正仿宋_GB18030" w:cs="方正仿宋_GB18030"/>
                <w:color w:val="auto"/>
                <w:sz w:val="24"/>
                <w:highlight w:val="none"/>
                <w:lang w:val="zh-CN"/>
              </w:rPr>
              <w:t xml:space="preserve">人所在地</w:t>
            </w:r>
            <w:r>
              <w:rPr>
                <w:rFonts w:hint="eastAsia" w:ascii="方正仿宋_GB18030" w:hAnsi="方正仿宋_GB18030" w:eastAsia="方正仿宋_GB18030" w:cs="方正仿宋_GB18030"/>
                <w:color w:val="auto"/>
                <w:sz w:val="24"/>
                <w:highlight w:val="none"/>
                <w:lang w:val="en-US" w:eastAsia="zh-CN"/>
              </w:rPr>
              <w:t xml:space="preserve">进行抽样</w:t>
            </w:r>
            <w:r>
              <w:rPr>
                <w:rFonts w:hint="eastAsia" w:ascii="方正仿宋_GB18030" w:hAnsi="方正仿宋_GB18030" w:eastAsia="方正仿宋_GB18030" w:cs="方正仿宋_GB18030"/>
                <w:color w:val="auto"/>
                <w:sz w:val="24"/>
                <w:highlight w:val="none"/>
                <w:lang w:val="zh-CN"/>
              </w:rPr>
              <w:t xml:space="preserve">，</w:t>
            </w:r>
            <w:r>
              <w:rPr>
                <w:rFonts w:hint="eastAsia" w:ascii="方正仿宋_GB18030" w:hAnsi="方正仿宋_GB18030" w:eastAsia="方正仿宋_GB18030" w:cs="方正仿宋_GB18030"/>
                <w:color w:val="auto"/>
                <w:sz w:val="24"/>
                <w:highlight w:val="none"/>
                <w:lang w:val="en-US" w:eastAsia="zh-CN"/>
              </w:rPr>
              <w:t xml:space="preserve">按照</w:t>
            </w:r>
            <w:r>
              <w:rPr>
                <w:rFonts w:hint="eastAsia" w:ascii="方正仿宋_GB18030" w:hAnsi="方正仿宋_GB18030" w:eastAsia="方正仿宋_GB18030" w:cs="方正仿宋_GB18030"/>
                <w:color w:val="auto"/>
                <w:sz w:val="24"/>
                <w:highlight w:val="none"/>
                <w:lang w:val="zh-CN"/>
              </w:rPr>
              <w:t xml:space="preserve">采购人所在地到返回实验室时间进行评分。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en-US" w:eastAsia="zh-CN"/>
              </w:rPr>
              <w:t xml:space="preserve">采购</w:t>
            </w:r>
            <w:r>
              <w:rPr>
                <w:rFonts w:hint="eastAsia" w:ascii="方正仿宋_GB18030" w:hAnsi="方正仿宋_GB18030" w:eastAsia="方正仿宋_GB18030" w:cs="方正仿宋_GB18030"/>
                <w:color w:val="auto"/>
                <w:sz w:val="24"/>
                <w:highlight w:val="none"/>
                <w:lang w:val="zh-CN"/>
              </w:rPr>
              <w:t xml:space="preserve">人所在地</w:t>
            </w:r>
            <w:r>
              <w:rPr>
                <w:rFonts w:hint="eastAsia" w:ascii="方正仿宋_GB18030" w:hAnsi="方正仿宋_GB18030" w:eastAsia="方正仿宋_GB18030" w:cs="方正仿宋_GB18030"/>
                <w:color w:val="auto"/>
                <w:sz w:val="24"/>
                <w:highlight w:val="none"/>
                <w:lang w:val="en-US" w:eastAsia="zh-CN"/>
              </w:rPr>
              <w:t xml:space="preserve">到达</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实验室的时间为1</w:t>
            </w:r>
            <w:r>
              <w:rPr>
                <w:rFonts w:hint="eastAsia" w:ascii="方正仿宋_GB18030" w:hAnsi="方正仿宋_GB18030" w:eastAsia="方正仿宋_GB18030" w:cs="方正仿宋_GB18030"/>
                <w:color w:val="auto"/>
                <w:sz w:val="24"/>
                <w:highlight w:val="none"/>
                <w:lang w:val="en-US" w:eastAsia="zh-CN"/>
              </w:rPr>
              <w:t xml:space="preserve">.5</w:t>
            </w:r>
            <w:r>
              <w:rPr>
                <w:rFonts w:hint="eastAsia" w:ascii="方正仿宋_GB18030" w:hAnsi="方正仿宋_GB18030" w:eastAsia="方正仿宋_GB18030" w:cs="方正仿宋_GB18030"/>
                <w:color w:val="auto"/>
                <w:sz w:val="24"/>
                <w:highlight w:val="none"/>
                <w:lang w:val="zh-CN"/>
              </w:rPr>
              <w:t xml:space="preserve">小时内，得</w:t>
            </w:r>
            <w:r>
              <w:rPr>
                <w:rFonts w:hint="eastAsia" w:ascii="方正仿宋_GB18030" w:hAnsi="方正仿宋_GB18030" w:eastAsia="方正仿宋_GB18030" w:cs="方正仿宋_GB18030"/>
                <w:color w:val="auto"/>
                <w:sz w:val="24"/>
                <w:highlight w:val="none"/>
                <w:lang w:val="en-US" w:eastAsia="zh-CN"/>
              </w:rPr>
              <w:t xml:space="preserve">3</w:t>
            </w:r>
            <w:r>
              <w:rPr>
                <w:rFonts w:hint="eastAsia" w:ascii="方正仿宋_GB18030" w:hAnsi="方正仿宋_GB18030" w:eastAsia="方正仿宋_GB18030" w:cs="方正仿宋_GB18030"/>
                <w:color w:val="auto"/>
                <w:sz w:val="24"/>
                <w:highlight w:val="none"/>
                <w:lang w:val="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en-US" w:eastAsia="zh-CN"/>
              </w:rPr>
              <w:t xml:space="preserve">采购</w:t>
            </w:r>
            <w:r>
              <w:rPr>
                <w:rFonts w:hint="eastAsia" w:ascii="方正仿宋_GB18030" w:hAnsi="方正仿宋_GB18030" w:eastAsia="方正仿宋_GB18030" w:cs="方正仿宋_GB18030"/>
                <w:color w:val="auto"/>
                <w:sz w:val="24"/>
                <w:highlight w:val="none"/>
                <w:lang w:val="zh-CN"/>
              </w:rPr>
              <w:t xml:space="preserve">人所在地</w:t>
            </w:r>
            <w:r>
              <w:rPr>
                <w:rFonts w:hint="eastAsia" w:ascii="方正仿宋_GB18030" w:hAnsi="方正仿宋_GB18030" w:eastAsia="方正仿宋_GB18030" w:cs="方正仿宋_GB18030"/>
                <w:color w:val="auto"/>
                <w:sz w:val="24"/>
                <w:highlight w:val="none"/>
                <w:lang w:val="en-US" w:eastAsia="zh-CN"/>
              </w:rPr>
              <w:t xml:space="preserve">到达</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实验室的时间为</w:t>
            </w:r>
            <w:r>
              <w:rPr>
                <w:rFonts w:hint="eastAsia" w:ascii="方正仿宋_GB18030" w:hAnsi="方正仿宋_GB18030" w:eastAsia="方正仿宋_GB18030" w:cs="方正仿宋_GB18030"/>
                <w:color w:val="auto"/>
                <w:sz w:val="24"/>
                <w:highlight w:val="none"/>
                <w:lang w:val="en-US" w:eastAsia="zh-CN"/>
              </w:rPr>
              <w:t xml:space="preserve">1.5-3</w:t>
            </w:r>
            <w:r>
              <w:rPr>
                <w:rFonts w:hint="eastAsia" w:ascii="方正仿宋_GB18030" w:hAnsi="方正仿宋_GB18030" w:eastAsia="方正仿宋_GB18030" w:cs="方正仿宋_GB18030"/>
                <w:color w:val="auto"/>
                <w:sz w:val="24"/>
                <w:highlight w:val="none"/>
                <w:lang w:val="zh-CN"/>
              </w:rPr>
              <w:t xml:space="preserve">小时内，得</w:t>
            </w:r>
            <w:r>
              <w:rPr>
                <w:rFonts w:hint="eastAsia" w:ascii="方正仿宋_GB18030" w:hAnsi="方正仿宋_GB18030" w:eastAsia="方正仿宋_GB18030" w:cs="方正仿宋_GB18030"/>
                <w:color w:val="auto"/>
                <w:sz w:val="24"/>
                <w:highlight w:val="none"/>
                <w:lang w:val="en-US" w:eastAsia="zh-CN"/>
              </w:rPr>
              <w:t xml:space="preserve">2</w:t>
            </w:r>
            <w:r>
              <w:rPr>
                <w:rFonts w:hint="eastAsia" w:ascii="方正仿宋_GB18030" w:hAnsi="方正仿宋_GB18030" w:eastAsia="方正仿宋_GB18030" w:cs="方正仿宋_GB18030"/>
                <w:color w:val="auto"/>
                <w:sz w:val="24"/>
                <w:highlight w:val="none"/>
                <w:lang w:val="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en-US" w:eastAsia="zh-CN"/>
              </w:rPr>
              <w:t xml:space="preserve">采购</w:t>
            </w:r>
            <w:r>
              <w:rPr>
                <w:rFonts w:hint="eastAsia" w:ascii="方正仿宋_GB18030" w:hAnsi="方正仿宋_GB18030" w:eastAsia="方正仿宋_GB18030" w:cs="方正仿宋_GB18030"/>
                <w:color w:val="auto"/>
                <w:sz w:val="24"/>
                <w:highlight w:val="none"/>
                <w:lang w:val="zh-CN"/>
              </w:rPr>
              <w:t xml:space="preserve">人所在地</w:t>
            </w:r>
            <w:r>
              <w:rPr>
                <w:rFonts w:hint="eastAsia" w:ascii="方正仿宋_GB18030" w:hAnsi="方正仿宋_GB18030" w:eastAsia="方正仿宋_GB18030" w:cs="方正仿宋_GB18030"/>
                <w:color w:val="auto"/>
                <w:sz w:val="24"/>
                <w:highlight w:val="none"/>
                <w:lang w:val="en-US" w:eastAsia="zh-CN"/>
              </w:rPr>
              <w:t xml:space="preserve">到达</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实验室的时间为</w:t>
            </w:r>
            <w:r>
              <w:rPr>
                <w:rFonts w:hint="eastAsia" w:ascii="方正仿宋_GB18030" w:hAnsi="方正仿宋_GB18030" w:eastAsia="方正仿宋_GB18030" w:cs="方正仿宋_GB18030"/>
                <w:color w:val="auto"/>
                <w:sz w:val="24"/>
                <w:highlight w:val="none"/>
                <w:lang w:val="en-US" w:eastAsia="zh-CN"/>
              </w:rPr>
              <w:t xml:space="preserve">3-5</w:t>
            </w:r>
            <w:r>
              <w:rPr>
                <w:rFonts w:hint="eastAsia" w:ascii="方正仿宋_GB18030" w:hAnsi="方正仿宋_GB18030" w:eastAsia="方正仿宋_GB18030" w:cs="方正仿宋_GB18030"/>
                <w:color w:val="auto"/>
                <w:sz w:val="24"/>
                <w:highlight w:val="none"/>
                <w:lang w:val="zh-CN"/>
              </w:rPr>
              <w:t xml:space="preserve">小时内，得1分；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超过5小时，不得分。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注：1.须提供承诺函（格式自拟）并加盖供应商电子签章。</w:t>
            </w:r>
            <w:r/>
          </w:p>
          <w:p>
            <w:pPr>
              <w:ind w:firstLine="480"/>
              <w:keepLines w:val="0"/>
              <w:keepNext w:val="0"/>
              <w:pageBreakBefore w:val="0"/>
              <w:spacing w:line="400" w:lineRule="exact"/>
              <w:rPr>
                <w:rFonts w:hint="eastAsia"/>
                <w:color w:val="auto"/>
                <w:highlight w:val="none"/>
                <w:lang w:val="zh-CN"/>
              </w:rPr>
            </w:pPr>
            <w:r>
              <w:rPr>
                <w:rFonts w:hint="eastAsia" w:ascii="方正仿宋_GB18030" w:hAnsi="方正仿宋_GB18030" w:eastAsia="方正仿宋_GB18030" w:cs="方正仿宋_GB18030"/>
                <w:b/>
                <w:bCs/>
                <w:color w:val="auto"/>
                <w:sz w:val="24"/>
                <w:highlight w:val="none"/>
                <w:lang w:val="en-US" w:eastAsia="zh-CN"/>
              </w:rPr>
              <w:t xml:space="preserve">2.未提供承诺函或者</w:t>
            </w:r>
            <w:r>
              <w:rPr>
                <w:rFonts w:hint="eastAsia" w:ascii="方正仿宋_GB18030" w:hAnsi="方正仿宋_GB18030" w:eastAsia="方正仿宋_GB18030" w:cs="方正仿宋_GB18030"/>
                <w:b/>
                <w:bCs/>
                <w:color w:val="auto"/>
                <w:sz w:val="24"/>
                <w:highlight w:val="none"/>
                <w:rtl w:val="0"/>
                <w:lang w:val="en-US" w:eastAsia="zh-CN"/>
              </w:rPr>
              <w:t xml:space="preserve">虚假承诺的不得分</w:t>
            </w:r>
            <w:r>
              <w:rPr>
                <w:rFonts w:hint="eastAsia" w:ascii="方正仿宋_GB18030" w:hAnsi="方正仿宋_GB18030" w:eastAsia="方正仿宋_GB18030" w:cs="方正仿宋_GB18030"/>
                <w:b/>
                <w:bCs/>
                <w:color w:val="auto"/>
                <w:sz w:val="24"/>
                <w:highlight w:val="none"/>
                <w:lang w:val="en-US" w:eastAsia="zh-CN"/>
              </w:rPr>
              <w:t xml:space="preserve">。</w:t>
            </w:r>
            <w:r/>
          </w:p>
        </w:tc>
        <w:tc>
          <w:tcPr>
            <w:tcW w:w="853"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pacing w:val="-6"/>
                <w:sz w:val="24"/>
                <w:highlight w:val="none"/>
                <w:lang w:bidi="zh-CN"/>
              </w:rPr>
              <w:outlineLvl w:val="1"/>
            </w:pPr>
            <w:r>
              <w:rPr>
                <w:rFonts w:hint="eastAsia" w:ascii="方正仿宋_GB18030" w:hAnsi="方正仿宋_GB18030" w:eastAsia="方正仿宋_GB18030" w:cs="方正仿宋_GB18030"/>
                <w:color w:val="auto"/>
                <w:spacing w:val="-6"/>
                <w:sz w:val="24"/>
                <w:highlight w:val="none"/>
                <w:lang w:val="en-US" w:bidi="zh-CN"/>
              </w:rPr>
              <w:t xml:space="preserve">3</w:t>
            </w:r>
            <w:r>
              <w:rPr>
                <w:rFonts w:hint="eastAsia" w:ascii="方正仿宋_GB18030" w:hAnsi="方正仿宋_GB18030" w:eastAsia="方正仿宋_GB18030" w:cs="方正仿宋_GB18030"/>
                <w:color w:val="auto"/>
                <w:spacing w:val="-6"/>
                <w:sz w:val="24"/>
                <w:highlight w:val="none"/>
                <w:lang w:bidi="zh-CN"/>
              </w:rPr>
              <w:t xml:space="preserve">分</w:t>
            </w:r>
            <w:r/>
          </w:p>
        </w:tc>
      </w:tr>
      <w:tr>
        <w:trPr>
          <w:jc w:val="center"/>
          <w:trHeight w:val="45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both"/>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实施</w:t>
            </w:r>
            <w:r/>
          </w:p>
          <w:p>
            <w:pPr>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rPr>
              <w:t xml:space="preserve">方案</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根据</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实施方案进行评分。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eastAsia="zh-CN"/>
              </w:rPr>
              <w:t xml:space="preserve">实施方案应涵盖但不限于任务理解分析、人员分工与培训、工作进度安排、质量控制与保密措施、结果报送，以及动物源性物质定量测定</w:t>
            </w:r>
            <w:r>
              <w:rPr>
                <w:rFonts w:hint="eastAsia" w:ascii="方正仿宋_GB18030" w:hAnsi="方正仿宋_GB18030" w:eastAsia="方正仿宋_GB18030" w:cs="方正仿宋_GB18030"/>
                <w:color w:val="auto"/>
                <w:sz w:val="24"/>
                <w:highlight w:val="none"/>
                <w:lang w:val="en-US" w:eastAsia="zh-CN"/>
              </w:rPr>
              <w:t xml:space="preserve">实施方案等内容。</w:t>
            </w:r>
            <w:r>
              <w:rPr>
                <w:rFonts w:hint="eastAsia" w:ascii="方正仿宋_GB18030" w:hAnsi="方正仿宋_GB18030" w:eastAsia="方正仿宋_GB18030" w:cs="方正仿宋_GB18030"/>
                <w:color w:val="auto"/>
                <w:sz w:val="24"/>
                <w:highlight w:val="none"/>
                <w:lang w:val="zh-CN"/>
              </w:rPr>
              <w:t xml:space="preserve">方案内容描述全面合理符合采购需求的得</w:t>
            </w:r>
            <w:r>
              <w:rPr>
                <w:rFonts w:hint="eastAsia" w:ascii="方正仿宋_GB18030" w:hAnsi="方正仿宋_GB18030" w:eastAsia="方正仿宋_GB18030" w:cs="方正仿宋_GB18030"/>
                <w:color w:val="auto"/>
                <w:sz w:val="24"/>
                <w:highlight w:val="none"/>
                <w:lang w:val="en-US" w:eastAsia="zh-CN"/>
              </w:rPr>
              <w:t xml:space="preserve">8</w:t>
            </w:r>
            <w:r>
              <w:rPr>
                <w:rFonts w:hint="eastAsia" w:ascii="方正仿宋_GB18030" w:hAnsi="方正仿宋_GB18030" w:eastAsia="方正仿宋_GB18030" w:cs="方正仿宋_GB18030"/>
                <w:color w:val="auto"/>
                <w:sz w:val="24"/>
                <w:highlight w:val="none"/>
                <w:lang w:val="zh-CN"/>
              </w:rPr>
              <w:t xml:space="preserve">分，每有一项内容缺失的扣3分；每有一项内容存在缺陷或不满足要求的扣1分，扣完为止。</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3" w:type="dxa"/>
            <w:vAlign w:val="center"/>
            <w:textDirection w:val="lrTb"/>
            <w:noWrap w:val="false"/>
          </w:tcPr>
          <w:p>
            <w:pPr>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pacing w:val="-6"/>
                <w:sz w:val="24"/>
                <w:highlight w:val="none"/>
                <w:lang w:val="en-US" w:bidi="zh-CN"/>
              </w:rPr>
              <w:t xml:space="preserve">8</w:t>
            </w:r>
            <w:r>
              <w:rPr>
                <w:rFonts w:hint="eastAsia" w:ascii="方正仿宋_GB18030" w:hAnsi="方正仿宋_GB18030" w:eastAsia="方正仿宋_GB18030" w:cs="方正仿宋_GB18030"/>
                <w:color w:val="auto"/>
                <w:spacing w:val="-6"/>
                <w:sz w:val="24"/>
                <w:highlight w:val="none"/>
                <w:lang w:val="zh-CN" w:bidi="zh-CN"/>
              </w:rPr>
              <w:t xml:space="preserve">分</w:t>
            </w:r>
            <w:r/>
          </w:p>
        </w:tc>
      </w:tr>
      <w:tr>
        <w:trPr>
          <w:jc w:val="center"/>
          <w:trHeight w:val="3106"/>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突发事件应急处置预案</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评委会根据</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突发事件应急处置预案进行评价。</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根据</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制定的应急处置方案，包括①应急处置方案（食品安全突发事件检测任务等）、②响应速度（突发事件发生后几小时到场处理）、③快速响应保障措施，方案内容描述全面合理符合采购需求的得</w:t>
            </w:r>
            <w:r>
              <w:rPr>
                <w:rFonts w:hint="eastAsia" w:ascii="方正仿宋_GB18030" w:hAnsi="方正仿宋_GB18030" w:eastAsia="方正仿宋_GB18030" w:cs="方正仿宋_GB18030"/>
                <w:color w:val="auto"/>
                <w:sz w:val="24"/>
                <w:highlight w:val="none"/>
                <w:lang w:val="en-US" w:eastAsia="zh-CN"/>
              </w:rPr>
              <w:t xml:space="preserve">8</w:t>
            </w:r>
            <w:r>
              <w:rPr>
                <w:rFonts w:hint="eastAsia" w:ascii="方正仿宋_GB18030" w:hAnsi="方正仿宋_GB18030" w:eastAsia="方正仿宋_GB18030" w:cs="方正仿宋_GB18030"/>
                <w:color w:val="auto"/>
                <w:sz w:val="24"/>
                <w:highlight w:val="none"/>
                <w:lang w:val="zh-CN"/>
              </w:rPr>
              <w:t xml:space="preserve">分，每有一项内容缺失的扣3分；每有一项内容存在缺陷或不满足要求的扣1分，扣完为止。</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53" w:type="dxa"/>
            <w:vAlign w:val="center"/>
            <w:textDirection w:val="lrTb"/>
            <w:noWrap w:val="false"/>
          </w:tcPr>
          <w:p>
            <w:pPr>
              <w:jc w:val="left"/>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val="en-US" w:eastAsia="zh-CN"/>
              </w:rPr>
              <w:t xml:space="preserve">8</w:t>
            </w:r>
            <w:r>
              <w:rPr>
                <w:rFonts w:hint="eastAsia" w:ascii="方正仿宋_GB18030" w:hAnsi="方正仿宋_GB18030" w:eastAsia="方正仿宋_GB18030" w:cs="方正仿宋_GB18030"/>
                <w:color w:val="auto"/>
                <w:sz w:val="24"/>
                <w:highlight w:val="none"/>
                <w:lang w:bidi="zh-CN"/>
              </w:rPr>
              <w:t xml:space="preserve">分</w:t>
            </w:r>
            <w:r/>
          </w:p>
        </w:tc>
      </w:tr>
      <w:tr>
        <w:trPr>
          <w:jc w:val="center"/>
          <w:trHeight w:val="1763"/>
        </w:trPr>
        <w:tc>
          <w:tcPr>
            <w:tcW w:w="760" w:type="dxa"/>
            <w:vAlign w:val="center"/>
            <w:vMerge w:val="restart"/>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b/>
                <w:color w:val="auto"/>
                <w:sz w:val="24"/>
                <w:highlight w:val="none"/>
              </w:rPr>
            </w:pPr>
            <w:r/>
            <w:bookmarkStart w:id="44" w:name="_Hlk193122685"/>
            <w:r>
              <w:rPr>
                <w:rFonts w:hint="eastAsia" w:ascii="方正仿宋_GB18030" w:hAnsi="方正仿宋_GB18030" w:eastAsia="方正仿宋_GB18030" w:cs="方正仿宋_GB18030"/>
                <w:color w:val="auto"/>
                <w:sz w:val="24"/>
                <w:highlight w:val="none"/>
                <w:lang w:val="en-US" w:eastAsia="zh-CN"/>
              </w:rPr>
              <w:t xml:space="preserve">商务部分5</w:t>
            </w:r>
            <w:r>
              <w:rPr>
                <w:rFonts w:hint="eastAsia" w:ascii="方正仿宋_GB18030" w:hAnsi="方正仿宋_GB18030" w:eastAsia="方正仿宋_GB18030" w:cs="方正仿宋_GB18030"/>
                <w:color w:val="auto"/>
                <w:sz w:val="24"/>
                <w:highlight w:val="none"/>
              </w:rPr>
              <w:t xml:space="preserve">分</w:t>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pacing w:val="-3"/>
                <w:sz w:val="24"/>
                <w:highlight w:val="none"/>
                <w:lang w:bidi="zh-CN"/>
              </w:rPr>
            </w:pPr>
            <w:r>
              <w:rPr>
                <w:rFonts w:hint="eastAsia" w:ascii="方正仿宋_GB18030" w:hAnsi="方正仿宋_GB18030" w:eastAsia="方正仿宋_GB18030" w:cs="方正仿宋_GB18030"/>
                <w:color w:val="auto"/>
                <w:spacing w:val="-3"/>
                <w:sz w:val="24"/>
                <w:highlight w:val="none"/>
                <w:lang w:bidi="zh-CN"/>
              </w:rPr>
              <w:t xml:space="preserve">工作</w:t>
            </w:r>
            <w:r/>
          </w:p>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pacing w:val="-3"/>
                <w:sz w:val="24"/>
                <w:highlight w:val="none"/>
                <w:lang w:bidi="zh-CN"/>
              </w:rPr>
              <w:t xml:space="preserve">业绩</w:t>
            </w:r>
            <w:r/>
          </w:p>
        </w:tc>
        <w:tc>
          <w:tcPr>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供应商</w:t>
            </w:r>
            <w:r>
              <w:rPr>
                <w:rFonts w:hint="eastAsia" w:ascii="方正仿宋_GB18030" w:hAnsi="方正仿宋_GB18030" w:eastAsia="方正仿宋_GB18030" w:cs="方正仿宋_GB18030"/>
                <w:color w:val="auto"/>
                <w:sz w:val="24"/>
                <w:highlight w:val="none"/>
                <w:lang w:val="en-US"/>
              </w:rPr>
              <w:t xml:space="preserve">近三年</w:t>
            </w:r>
            <w:r>
              <w:rPr>
                <w:rFonts w:hint="eastAsia" w:ascii="方正仿宋_GB18030" w:hAnsi="方正仿宋_GB18030" w:eastAsia="方正仿宋_GB18030" w:cs="方正仿宋_GB18030"/>
                <w:color w:val="auto"/>
                <w:sz w:val="24"/>
                <w:highlight w:val="none"/>
                <w:lang w:val="zh-CN"/>
              </w:rPr>
              <w:t xml:space="preserve">承担过类似项目的食品安全抽检监测任务（以委托合同签订时间为准，取最高等级计算对应分值，1、2、3不累计得分）：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1.</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承担</w:t>
            </w:r>
            <w:r>
              <w:rPr>
                <w:rFonts w:hint="eastAsia" w:ascii="方正仿宋_GB18030" w:hAnsi="方正仿宋_GB18030" w:eastAsia="方正仿宋_GB18030" w:cs="方正仿宋_GB18030"/>
                <w:color w:val="auto"/>
                <w:sz w:val="24"/>
                <w:highlight w:val="none"/>
                <w:lang w:val="en-US" w:eastAsia="zh-CN"/>
              </w:rPr>
              <w:t xml:space="preserve">过</w:t>
            </w:r>
            <w:r>
              <w:rPr>
                <w:rFonts w:hint="eastAsia" w:ascii="方正仿宋_GB18030" w:hAnsi="方正仿宋_GB18030" w:eastAsia="方正仿宋_GB18030" w:cs="方正仿宋_GB18030"/>
                <w:color w:val="auto"/>
                <w:sz w:val="24"/>
                <w:highlight w:val="none"/>
                <w:lang w:val="zh-CN"/>
              </w:rPr>
              <w:t xml:space="preserve">省级</w:t>
            </w:r>
            <w:r>
              <w:rPr>
                <w:rFonts w:hint="eastAsia" w:ascii="方正仿宋_GB18030" w:hAnsi="方正仿宋_GB18030" w:eastAsia="方正仿宋_GB18030" w:cs="方正仿宋_GB18030"/>
                <w:color w:val="auto"/>
                <w:sz w:val="24"/>
                <w:highlight w:val="none"/>
                <w:lang w:val="en-US" w:eastAsia="zh-CN"/>
              </w:rPr>
              <w:t xml:space="preserve">及以上</w:t>
            </w:r>
            <w:r>
              <w:rPr>
                <w:rFonts w:hint="eastAsia" w:ascii="方正仿宋_GB18030" w:hAnsi="方正仿宋_GB18030" w:eastAsia="方正仿宋_GB18030" w:cs="方正仿宋_GB18030"/>
                <w:color w:val="auto"/>
                <w:sz w:val="24"/>
                <w:highlight w:val="none"/>
                <w:lang w:val="zh-CN"/>
              </w:rPr>
              <w:t xml:space="preserve">食品安全抽检监测任务的得</w:t>
            </w:r>
            <w:r>
              <w:rPr>
                <w:rFonts w:hint="eastAsia" w:ascii="方正仿宋_GB18030" w:hAnsi="方正仿宋_GB18030" w:eastAsia="方正仿宋_GB18030" w:cs="方正仿宋_GB18030"/>
                <w:color w:val="auto"/>
                <w:sz w:val="24"/>
                <w:highlight w:val="none"/>
                <w:lang w:val="en-US" w:eastAsia="zh-CN"/>
              </w:rPr>
              <w:t xml:space="preserve">3</w:t>
            </w:r>
            <w:r>
              <w:rPr>
                <w:rFonts w:hint="eastAsia" w:ascii="方正仿宋_GB18030" w:hAnsi="方正仿宋_GB18030" w:eastAsia="方正仿宋_GB18030" w:cs="方正仿宋_GB18030"/>
                <w:color w:val="auto"/>
                <w:sz w:val="24"/>
                <w:highlight w:val="none"/>
                <w:lang w:val="zh-CN"/>
              </w:rPr>
              <w:t xml:space="preserve">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color w:val="auto"/>
                <w:sz w:val="24"/>
                <w:highlight w:val="none"/>
                <w:lang w:val="zh-CN"/>
              </w:rPr>
              <w:t xml:space="preserve">2.</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承担</w:t>
            </w:r>
            <w:r>
              <w:rPr>
                <w:rFonts w:hint="eastAsia" w:ascii="方正仿宋_GB18030" w:hAnsi="方正仿宋_GB18030" w:eastAsia="方正仿宋_GB18030" w:cs="方正仿宋_GB18030"/>
                <w:color w:val="auto"/>
                <w:sz w:val="24"/>
                <w:highlight w:val="none"/>
                <w:lang w:val="en-US" w:eastAsia="zh-CN"/>
              </w:rPr>
              <w:t xml:space="preserve">过市级</w:t>
            </w:r>
            <w:r>
              <w:rPr>
                <w:rFonts w:hint="eastAsia" w:ascii="方正仿宋_GB18030" w:hAnsi="方正仿宋_GB18030" w:eastAsia="方正仿宋_GB18030" w:cs="方正仿宋_GB18030"/>
                <w:color w:val="auto"/>
                <w:sz w:val="24"/>
                <w:highlight w:val="none"/>
                <w:lang w:val="zh-CN"/>
              </w:rPr>
              <w:t xml:space="preserve">食品安全抽检监测任务的得</w:t>
            </w:r>
            <w:r>
              <w:rPr>
                <w:rFonts w:hint="eastAsia" w:ascii="方正仿宋_GB18030" w:hAnsi="方正仿宋_GB18030" w:eastAsia="方正仿宋_GB18030" w:cs="方正仿宋_GB18030"/>
                <w:color w:val="auto"/>
                <w:sz w:val="24"/>
                <w:highlight w:val="none"/>
                <w:lang w:val="en-US" w:eastAsia="zh-CN"/>
              </w:rPr>
              <w:t xml:space="preserve">2</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lang w:val="en-US" w:eastAsia="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highlight w:val="none"/>
                <w:lang w:val="zh-CN"/>
              </w:rPr>
              <w:t xml:space="preserve">3.</w:t>
            </w: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zh-CN"/>
              </w:rPr>
              <w:t xml:space="preserve">承担</w:t>
            </w:r>
            <w:r>
              <w:rPr>
                <w:rFonts w:hint="eastAsia" w:ascii="方正仿宋_GB18030" w:hAnsi="方正仿宋_GB18030" w:eastAsia="方正仿宋_GB18030" w:cs="方正仿宋_GB18030"/>
                <w:color w:val="auto"/>
                <w:sz w:val="24"/>
                <w:highlight w:val="none"/>
                <w:lang w:val="en-US" w:eastAsia="zh-CN"/>
              </w:rPr>
              <w:t xml:space="preserve">过县区</w:t>
            </w:r>
            <w:r>
              <w:rPr>
                <w:rFonts w:hint="eastAsia" w:ascii="方正仿宋_GB18030" w:hAnsi="方正仿宋_GB18030" w:eastAsia="方正仿宋_GB18030" w:cs="方正仿宋_GB18030"/>
                <w:color w:val="auto"/>
                <w:sz w:val="24"/>
                <w:highlight w:val="none"/>
                <w:lang w:val="zh-CN"/>
              </w:rPr>
              <w:t xml:space="preserve">级食品安全抽检监测任务的得</w:t>
            </w:r>
            <w:r>
              <w:rPr>
                <w:rFonts w:hint="eastAsia" w:ascii="方正仿宋_GB18030" w:hAnsi="方正仿宋_GB18030" w:eastAsia="方正仿宋_GB18030" w:cs="方正仿宋_GB18030"/>
                <w:color w:val="auto"/>
                <w:sz w:val="24"/>
                <w:highlight w:val="none"/>
                <w:lang w:val="en-US" w:eastAsia="zh-CN"/>
              </w:rPr>
              <w:t xml:space="preserve">1</w:t>
            </w:r>
            <w:r>
              <w:rPr>
                <w:rFonts w:hint="eastAsia" w:ascii="方正仿宋_GB18030" w:hAnsi="方正仿宋_GB18030" w:eastAsia="方正仿宋_GB18030" w:cs="方正仿宋_GB18030"/>
                <w:color w:val="auto"/>
                <w:sz w:val="24"/>
                <w:highlight w:val="none"/>
                <w:lang w:val="zh-CN"/>
              </w:rPr>
              <w:t xml:space="preserve">分</w:t>
            </w:r>
            <w:r>
              <w:rPr>
                <w:rFonts w:hint="eastAsia" w:ascii="方正仿宋_GB18030" w:hAnsi="方正仿宋_GB18030" w:eastAsia="方正仿宋_GB18030" w:cs="方正仿宋_GB18030"/>
                <w:color w:val="auto"/>
                <w:sz w:val="24"/>
                <w:highlight w:val="none"/>
                <w:lang w:val="en-US" w:eastAsia="zh-CN"/>
              </w:rPr>
              <w:t xml:space="preserve">。</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注：</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1.</w:t>
            </w:r>
            <w:r>
              <w:rPr>
                <w:rFonts w:hint="eastAsia" w:ascii="方正仿宋_GB18030" w:hAnsi="方正仿宋_GB18030" w:eastAsia="方正仿宋_GB18030" w:cs="方正仿宋_GB18030"/>
                <w:b/>
                <w:bCs/>
                <w:color w:val="auto"/>
                <w:sz w:val="24"/>
                <w:highlight w:val="none"/>
                <w:lang w:val="zh-CN" w:eastAsia="zh-CN"/>
              </w:rPr>
              <w:t xml:space="preserve">供应商</w:t>
            </w:r>
            <w:r>
              <w:rPr>
                <w:rFonts w:hint="eastAsia" w:ascii="方正仿宋_GB18030" w:hAnsi="方正仿宋_GB18030" w:eastAsia="方正仿宋_GB18030" w:cs="方正仿宋_GB18030"/>
                <w:b/>
                <w:bCs/>
                <w:color w:val="auto"/>
                <w:sz w:val="24"/>
                <w:highlight w:val="none"/>
                <w:lang w:val="zh-CN"/>
              </w:rPr>
              <w:t xml:space="preserve">须提供合同证明文件的主要内容页和签字盖章页的，任务委托书或任务下达文件，不具备类似业绩或未提供有效证明文件的不得分。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b/>
                <w:bCs/>
                <w:color w:val="auto"/>
                <w:sz w:val="24"/>
                <w:highlight w:val="none"/>
                <w:lang w:val="zh-CN"/>
              </w:rPr>
              <w:t xml:space="preserve">2.以上所有证明材料均须扫描件并加盖供应商电子签章。</w:t>
            </w:r>
            <w:bookmarkEnd w:id="44"/>
            <w:r/>
          </w:p>
        </w:tc>
        <w:tc>
          <w:tcPr>
            <w:tcW w:w="853"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bCs/>
                <w:color w:val="auto"/>
                <w:sz w:val="24"/>
                <w:highlight w:val="none"/>
              </w:rPr>
              <w:outlineLvl w:val="1"/>
            </w:pPr>
            <w:r>
              <w:rPr>
                <w:rFonts w:hint="eastAsia" w:ascii="方正仿宋_GB18030" w:hAnsi="方正仿宋_GB18030" w:eastAsia="方正仿宋_GB18030" w:cs="方正仿宋_GB18030"/>
                <w:color w:val="auto"/>
                <w:spacing w:val="-6"/>
                <w:sz w:val="24"/>
                <w:highlight w:val="none"/>
                <w:lang w:val="en-US" w:bidi="zh-CN"/>
              </w:rPr>
              <w:t xml:space="preserve">3</w:t>
            </w:r>
            <w:r>
              <w:rPr>
                <w:rFonts w:hint="eastAsia" w:ascii="方正仿宋_GB18030" w:hAnsi="方正仿宋_GB18030" w:eastAsia="方正仿宋_GB18030" w:cs="方正仿宋_GB18030"/>
                <w:color w:val="auto"/>
                <w:spacing w:val="-6"/>
                <w:sz w:val="24"/>
                <w:highlight w:val="none"/>
                <w:lang w:val="zh-CN" w:bidi="zh-CN"/>
              </w:rPr>
              <w:t xml:space="preserve">分</w:t>
            </w:r>
            <w:r/>
          </w:p>
        </w:tc>
      </w:tr>
      <w:tr>
        <w:trPr>
          <w:jc w:val="center"/>
          <w:trHeight w:val="458"/>
        </w:trPr>
        <w:tc>
          <w:tcPr>
            <w:tcW w:w="760" w:type="dxa"/>
            <w:vAlign w:val="center"/>
            <w:vMerge w:val="continue"/>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bidi="zh-CN"/>
              </w:rPr>
            </w:pPr>
            <w:r>
              <w:rPr>
                <w:rFonts w:hint="eastAsia" w:ascii="方正仿宋_GB18030" w:hAnsi="方正仿宋_GB18030" w:eastAsia="方正仿宋_GB18030" w:cs="方正仿宋_GB18030"/>
                <w:color w:val="auto"/>
                <w:sz w:val="24"/>
                <w:highlight w:val="none"/>
                <w:lang w:bidi="zh-CN"/>
              </w:rPr>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工作</w:t>
            </w:r>
            <w:r>
              <w:rPr>
                <w:rFonts w:hint="eastAsia" w:ascii="方正仿宋_GB18030" w:hAnsi="方正仿宋_GB18030" w:eastAsia="方正仿宋_GB18030" w:cs="方正仿宋_GB18030"/>
                <w:color w:val="auto"/>
                <w:sz w:val="24"/>
                <w:highlight w:val="none"/>
                <w:lang w:val="en-US" w:eastAsia="zh-CN"/>
              </w:rPr>
              <w:t xml:space="preserve">质量</w:t>
            </w:r>
            <w:r>
              <w:rPr>
                <w:rFonts w:hint="eastAsia" w:ascii="方正仿宋_GB18030" w:hAnsi="方正仿宋_GB18030" w:eastAsia="方正仿宋_GB18030" w:cs="方正仿宋_GB18030"/>
                <w:color w:val="auto"/>
                <w:sz w:val="24"/>
                <w:highlight w:val="none"/>
              </w:rPr>
              <w:t xml:space="preserve">状况</w:t>
            </w:r>
            <w:r/>
          </w:p>
        </w:tc>
        <w:tc>
          <w:tcPr>
            <w:tcW w:w="6630" w:type="dxa"/>
            <w:vAlign w:val="center"/>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eastAsia="zh-CN"/>
              </w:rPr>
            </w:pPr>
            <w:r>
              <w:rPr>
                <w:rFonts w:hint="eastAsia" w:ascii="方正仿宋_GB18030" w:hAnsi="方正仿宋_GB18030" w:eastAsia="方正仿宋_GB18030" w:cs="方正仿宋_GB18030"/>
                <w:color w:val="auto"/>
                <w:sz w:val="24"/>
                <w:highlight w:val="none"/>
                <w:lang w:val="zh-CN" w:eastAsia="zh-CN"/>
              </w:rPr>
              <w:t xml:space="preserve">评委会根据供应商的综合考评情况进行评分：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eastAsia="zh-CN"/>
              </w:rPr>
            </w:pPr>
            <w:r>
              <w:rPr>
                <w:rFonts w:hint="eastAsia" w:ascii="方正仿宋_GB18030" w:hAnsi="方正仿宋_GB18030" w:eastAsia="方正仿宋_GB18030" w:cs="方正仿宋_GB18030"/>
                <w:color w:val="auto"/>
                <w:sz w:val="24"/>
                <w:highlight w:val="none"/>
                <w:lang w:val="zh-CN" w:eastAsia="zh-CN"/>
              </w:rPr>
              <w:t xml:space="preserve">供应商</w:t>
            </w:r>
            <w:r>
              <w:rPr>
                <w:rFonts w:hint="eastAsia" w:ascii="方正仿宋_GB18030" w:hAnsi="方正仿宋_GB18030" w:eastAsia="方正仿宋_GB18030" w:cs="方正仿宋_GB18030"/>
                <w:color w:val="auto"/>
                <w:sz w:val="24"/>
                <w:highlight w:val="none"/>
                <w:lang w:val="en-US" w:eastAsia="zh-CN"/>
              </w:rPr>
              <w:t xml:space="preserve">近三年</w:t>
            </w:r>
            <w:r>
              <w:rPr>
                <w:rFonts w:hint="eastAsia" w:ascii="方正仿宋_GB18030" w:hAnsi="方正仿宋_GB18030" w:eastAsia="方正仿宋_GB18030" w:cs="方正仿宋_GB18030"/>
                <w:color w:val="auto"/>
                <w:sz w:val="24"/>
                <w:highlight w:val="none"/>
                <w:lang w:val="zh-CN" w:eastAsia="zh-CN"/>
              </w:rPr>
              <w:t xml:space="preserve">在省级及以上</w:t>
            </w:r>
            <w:r>
              <w:rPr>
                <w:rFonts w:hint="eastAsia" w:ascii="仿宋" w:hAnsi="仿宋" w:eastAsia="仿宋"/>
                <w:color w:val="auto"/>
                <w:spacing w:val="-3"/>
                <w:sz w:val="24"/>
                <w:highlight w:val="none"/>
                <w:lang w:val="zh-CN" w:bidi="zh-CN"/>
              </w:rPr>
              <w:t xml:space="preserve">食品或食用农产品</w:t>
            </w:r>
            <w:r>
              <w:rPr>
                <w:rFonts w:hint="eastAsia" w:ascii="仿宋" w:hAnsi="仿宋" w:eastAsia="仿宋"/>
                <w:color w:val="auto"/>
                <w:spacing w:val="-3"/>
                <w:sz w:val="24"/>
                <w:highlight w:val="none"/>
                <w:lang w:val="en-US" w:bidi="zh-CN"/>
              </w:rPr>
              <w:t xml:space="preserve">监管部门</w:t>
            </w:r>
            <w:r>
              <w:rPr>
                <w:rFonts w:hint="eastAsia" w:ascii="方正仿宋_GB18030" w:hAnsi="方正仿宋_GB18030" w:eastAsia="方正仿宋_GB18030" w:cs="方正仿宋_GB18030"/>
                <w:color w:val="auto"/>
                <w:sz w:val="24"/>
                <w:highlight w:val="none"/>
                <w:lang w:val="zh-CN" w:eastAsia="zh-CN"/>
              </w:rPr>
              <w:t xml:space="preserve">组织的承检机构综合考核中获得优秀（A或90分以上）的得1分。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eastAsia="zh-CN"/>
              </w:rPr>
            </w:pPr>
            <w:r>
              <w:rPr>
                <w:rFonts w:hint="eastAsia" w:ascii="方正仿宋_GB18030" w:hAnsi="方正仿宋_GB18030" w:eastAsia="方正仿宋_GB18030" w:cs="方正仿宋_GB18030"/>
                <w:color w:val="auto"/>
                <w:sz w:val="24"/>
                <w:highlight w:val="none"/>
                <w:lang w:val="zh-CN" w:eastAsia="zh-CN"/>
              </w:rPr>
              <w:t xml:space="preserve">设区市市级（地市级）</w:t>
            </w:r>
            <w:r>
              <w:rPr>
                <w:rFonts w:hint="eastAsia" w:ascii="仿宋" w:hAnsi="仿宋" w:eastAsia="仿宋"/>
                <w:color w:val="auto"/>
                <w:spacing w:val="-3"/>
                <w:sz w:val="24"/>
                <w:highlight w:val="none"/>
                <w:lang w:val="zh-CN" w:bidi="zh-CN"/>
              </w:rPr>
              <w:t xml:space="preserve">食品或食用农产品</w:t>
            </w:r>
            <w:r>
              <w:rPr>
                <w:rFonts w:hint="eastAsia" w:ascii="仿宋" w:hAnsi="仿宋" w:eastAsia="仿宋"/>
                <w:color w:val="auto"/>
                <w:spacing w:val="-3"/>
                <w:sz w:val="24"/>
                <w:highlight w:val="none"/>
                <w:lang w:val="en-US" w:bidi="zh-CN"/>
              </w:rPr>
              <w:t xml:space="preserve">监管部门</w:t>
            </w:r>
            <w:r>
              <w:rPr>
                <w:rFonts w:hint="eastAsia" w:ascii="方正仿宋_GB18030" w:hAnsi="方正仿宋_GB18030" w:eastAsia="方正仿宋_GB18030" w:cs="方正仿宋_GB18030"/>
                <w:color w:val="auto"/>
                <w:sz w:val="24"/>
                <w:highlight w:val="none"/>
                <w:lang w:val="zh-CN" w:eastAsia="zh-CN"/>
              </w:rPr>
              <w:t xml:space="preserve">组织的承检机构综合考核获得优秀（A或90分以上）的得1分。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zh-CN" w:eastAsia="zh-CN"/>
              </w:rPr>
            </w:pPr>
            <w:r>
              <w:rPr>
                <w:rFonts w:hint="eastAsia" w:ascii="方正仿宋_GB18030" w:hAnsi="方正仿宋_GB18030" w:eastAsia="方正仿宋_GB18030" w:cs="方正仿宋_GB18030"/>
                <w:color w:val="auto"/>
                <w:sz w:val="24"/>
                <w:highlight w:val="none"/>
                <w:lang w:val="zh-CN" w:eastAsia="zh-CN"/>
              </w:rPr>
              <w:t xml:space="preserve">省级及以上、设区市市级（地市级）可同时得分，其他等次不得分，本评分项最高得2分。</w:t>
            </w:r>
            <w:r/>
          </w:p>
          <w:p>
            <w:pPr>
              <w:ind w:firstLine="480"/>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lang w:val="en-US" w:eastAsia="zh-CN"/>
              </w:rPr>
            </w:pPr>
            <w:r>
              <w:rPr>
                <w:rFonts w:hint="eastAsia" w:ascii="方正仿宋_GB18030" w:hAnsi="方正仿宋_GB18030" w:eastAsia="方正仿宋_GB18030" w:cs="方正仿宋_GB18030"/>
                <w:b/>
                <w:bCs/>
                <w:color w:val="auto"/>
                <w:sz w:val="24"/>
                <w:highlight w:val="none"/>
                <w:lang w:val="en-US" w:eastAsia="zh-CN"/>
              </w:rPr>
              <w:t xml:space="preserve">注：1.供应商须提供相关通报文件，未提供有效的通报文件证明材料不得分。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b/>
                <w:bCs/>
                <w:color w:val="auto"/>
                <w:sz w:val="24"/>
                <w:highlight w:val="none"/>
                <w:lang w:val="en-US" w:eastAsia="zh-CN"/>
              </w:rPr>
              <w:t xml:space="preserve">2.</w:t>
            </w:r>
            <w:r>
              <w:rPr>
                <w:rFonts w:hint="eastAsia" w:ascii="方正仿宋_GB18030" w:hAnsi="方正仿宋_GB18030" w:eastAsia="方正仿宋_GB18030" w:cs="方正仿宋_GB18030"/>
                <w:b/>
                <w:bCs/>
                <w:color w:val="auto"/>
                <w:sz w:val="24"/>
                <w:highlight w:val="none"/>
                <w:lang w:val="zh-CN" w:eastAsia="zh-CN"/>
              </w:rPr>
              <w:t xml:space="preserve">以上所有证明材料均须扫描件并加盖供应商电子签章。</w:t>
            </w:r>
            <w:r/>
          </w:p>
        </w:tc>
        <w:tc>
          <w:tcPr>
            <w:tcW w:w="853"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bCs/>
                <w:color w:val="auto"/>
                <w:sz w:val="24"/>
                <w:highlight w:val="none"/>
              </w:rPr>
            </w:pPr>
            <w:r>
              <w:rPr>
                <w:rFonts w:hint="eastAsia" w:ascii="方正仿宋_GB18030" w:hAnsi="方正仿宋_GB18030" w:eastAsia="方正仿宋_GB18030" w:cs="方正仿宋_GB18030"/>
                <w:bCs/>
                <w:color w:val="auto"/>
                <w:sz w:val="24"/>
                <w:highlight w:val="none"/>
              </w:rPr>
              <w:t xml:space="preserve">2分</w:t>
            </w:r>
            <w:r/>
          </w:p>
        </w:tc>
      </w:tr>
      <w:tr>
        <w:trPr>
          <w:jc w:val="center"/>
          <w:trHeight w:val="458"/>
        </w:trPr>
        <w:tc>
          <w:tcPr>
            <w:tcW w:w="760" w:type="dxa"/>
            <w:vAlign w:val="center"/>
            <w:textDirection w:val="lrTb"/>
            <w:noWrap w:val="false"/>
          </w:tcPr>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bidi="zh-CN"/>
              </w:rPr>
            </w:pPr>
            <w:r>
              <w:rPr>
                <w:rFonts w:hint="eastAsia" w:ascii="方正仿宋_GB18030" w:hAnsi="方正仿宋_GB18030" w:eastAsia="方正仿宋_GB18030" w:cs="方正仿宋_GB18030"/>
                <w:color w:val="auto"/>
                <w:sz w:val="24"/>
                <w:highlight w:val="none"/>
                <w:lang w:val="en-US" w:bidi="zh-CN"/>
              </w:rPr>
              <w:t xml:space="preserve">其他</w:t>
            </w:r>
            <w:r/>
          </w:p>
          <w:p>
            <w:pPr>
              <w:pStyle w:val="792"/>
              <w:ind w:left="0" w:firstLine="0"/>
              <w:keepLines w:val="0"/>
              <w:keepNext w:val="0"/>
              <w:pageBreakBefore w:val="0"/>
              <w:spacing w:line="400" w:lineRule="exact"/>
              <w:rPr>
                <w:rFonts w:hint="eastAsia" w:ascii="方正仿宋_GB18030" w:hAnsi="方正仿宋_GB18030" w:eastAsia="方正仿宋_GB18030" w:cs="方正仿宋_GB18030"/>
                <w:color w:val="auto"/>
                <w:highlight w:val="none"/>
                <w:lang w:val="en-US"/>
              </w:rPr>
            </w:pPr>
            <w:r>
              <w:rPr>
                <w:rFonts w:hint="eastAsia" w:ascii="方正仿宋_GB18030" w:hAnsi="方正仿宋_GB18030" w:eastAsia="方正仿宋_GB18030" w:cs="方正仿宋_GB18030"/>
                <w:color w:val="auto"/>
                <w:sz w:val="24"/>
                <w:highlight w:val="none"/>
                <w:lang w:val="en-US" w:bidi="zh-CN"/>
              </w:rPr>
              <w:t xml:space="preserve">8分</w:t>
            </w:r>
            <w:r/>
          </w:p>
        </w:tc>
        <w:tc>
          <w:tcPr>
            <w:tcW w:w="827" w:type="dxa"/>
            <w:vAlign w:val="center"/>
            <w:textDirection w:val="lrTb"/>
            <w:noWrap w:val="false"/>
          </w:tcPr>
          <w:p>
            <w:pPr>
              <w:jc w:val="center"/>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增值服务方案</w:t>
            </w:r>
            <w:r/>
          </w:p>
        </w:tc>
        <w:tc>
          <w:tcPr>
            <w:shd w:val="clear" w:color="auto" w:fill="auto"/>
            <w:tcW w:w="6630" w:type="dxa"/>
            <w:vAlign w:val="top"/>
            <w:textDirection w:val="lrTb"/>
            <w:noWrap w:val="false"/>
          </w:tcPr>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highlight w:val="none"/>
                <w:lang w:val="en-US" w:eastAsia="zh-CN"/>
              </w:rPr>
              <w:t xml:space="preserve">评委会根据供应商提供的服务承诺方案（包括：数据核查、科普宣传、风险抽检、技术帮扶、专业培训、快检协助、机构现场检查、盲样考核等其他伴随性服务）进行评分。每提供1项经评委认定有效的增值服务方案的得1分，可以提供相关经验证明材料（合同、文件通知、自我承诺、相关照片等）的加1分，最多不超过4项，每项最高得2分，满分8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b/>
                <w:bCs/>
                <w:color w:val="auto"/>
                <w:sz w:val="24"/>
                <w:highlight w:val="none"/>
                <w:lang w:val="en-US" w:eastAsia="zh-CN"/>
              </w:rPr>
              <w:t xml:space="preserve">注：1.</w:t>
            </w:r>
            <w:r>
              <w:rPr>
                <w:rFonts w:hint="eastAsia" w:ascii="方正仿宋_GB18030" w:hAnsi="方正仿宋_GB18030" w:eastAsia="方正仿宋_GB18030" w:cs="方正仿宋_GB18030"/>
                <w:b/>
                <w:bCs/>
                <w:color w:val="auto"/>
                <w:sz w:val="24"/>
                <w:highlight w:val="none"/>
                <w:lang w:val="zh-CN" w:eastAsia="zh-CN"/>
              </w:rPr>
              <w:t xml:space="preserve">方案需扫描件并加盖供应商电子签章。</w:t>
            </w:r>
            <w:r/>
          </w:p>
        </w:tc>
        <w:tc>
          <w:tcPr>
            <w:shd w:val="clear" w:color="auto" w:fill="auto"/>
            <w:tcW w:w="853" w:type="dxa"/>
            <w:vAlign w:val="center"/>
            <w:textDirection w:val="lrTb"/>
            <w:noWrap w:val="false"/>
          </w:tcPr>
          <w:p>
            <w:pPr>
              <w:jc w:val="left"/>
              <w:keepLines w:val="0"/>
              <w:keepNext w:val="0"/>
              <w:pageBreakBefore w:val="0"/>
              <w:spacing w:line="400" w:lineRule="exact"/>
              <w:rPr>
                <w:rFonts w:hint="eastAsia" w:ascii="方正仿宋_GB18030" w:hAnsi="方正仿宋_GB18030" w:eastAsia="方正仿宋_GB18030" w:cs="方正仿宋_GB18030"/>
                <w:bCs/>
                <w:color w:val="auto"/>
                <w:sz w:val="24"/>
                <w:szCs w:val="24"/>
                <w:highlight w:val="none"/>
                <w:lang w:val="en-US" w:eastAsia="zh-CN" w:bidi="ar-SA"/>
              </w:rPr>
            </w:pPr>
            <w:r>
              <w:rPr>
                <w:rFonts w:hint="eastAsia" w:ascii="方正仿宋_GB18030" w:hAnsi="方正仿宋_GB18030" w:eastAsia="方正仿宋_GB18030" w:cs="方正仿宋_GB18030"/>
                <w:color w:val="auto"/>
                <w:spacing w:val="-6"/>
                <w:sz w:val="24"/>
                <w:highlight w:val="none"/>
                <w:lang w:val="en-US" w:bidi="zh-CN"/>
              </w:rPr>
              <w:t xml:space="preserve">8</w:t>
            </w:r>
            <w:r>
              <w:rPr>
                <w:rFonts w:hint="eastAsia" w:ascii="方正仿宋_GB18030" w:hAnsi="方正仿宋_GB18030" w:eastAsia="方正仿宋_GB18030" w:cs="方正仿宋_GB18030"/>
                <w:color w:val="auto"/>
                <w:spacing w:val="-6"/>
                <w:sz w:val="24"/>
                <w:highlight w:val="none"/>
                <w:lang w:bidi="zh-CN"/>
              </w:rPr>
              <w:t xml:space="preserve">分</w:t>
            </w:r>
            <w:r/>
          </w:p>
        </w:tc>
      </w:tr>
    </w:tbl>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磋商结束后，成交结果将在江苏政府采购网</w:t>
      </w:r>
      <w:r>
        <w:rPr>
          <w:rFonts w:hint="eastAsia" w:ascii="方正仿宋_GB18030" w:hAnsi="方正仿宋_GB18030" w:eastAsia="方正仿宋_GB18030" w:cs="方正仿宋_GB18030"/>
          <w:color w:val="auto"/>
          <w:sz w:val="24"/>
          <w:highlight w:val="none"/>
          <w:lang w:val="en-US" w:eastAsia="zh-CN"/>
        </w:rPr>
        <w:t xml:space="preserve">或</w:t>
      </w:r>
      <w:r>
        <w:rPr>
          <w:rFonts w:hint="eastAsia" w:ascii="方正仿宋_GB18030" w:hAnsi="方正仿宋_GB18030" w:eastAsia="方正仿宋_GB18030" w:cs="方正仿宋_GB18030"/>
          <w:color w:val="auto"/>
          <w:sz w:val="24"/>
          <w:highlight w:val="none"/>
        </w:rPr>
        <w:t xml:space="preserve">淮安市政府采购网上进行公告。磋商供应商对采购过程和成交结果有质疑的必须在相关法律法规规定的时间内提出。</w:t>
      </w:r>
      <w:r/>
    </w:p>
    <w:p>
      <w:pPr>
        <w:ind w:firstLine="471"/>
        <w:keepLines w:val="0"/>
        <w:keepNext w:val="0"/>
        <w:pageBreakBefore w:val="0"/>
        <w:spacing w:line="400" w:lineRule="exact"/>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right="-634"/>
        <w:keepLines w:val="0"/>
        <w:keepNext w:val="0"/>
        <w:pageBreakBefore w:val="0"/>
        <w:spacing w:line="400" w:lineRule="exact"/>
        <w:rPr>
          <w:rFonts w:hint="eastAsia" w:ascii="方正仿宋_GB18030" w:hAnsi="方正仿宋_GB18030" w:eastAsia="方正仿宋_GB18030" w:cs="方正仿宋_GB18030"/>
          <w:b/>
          <w:bCs/>
          <w:color w:val="auto"/>
          <w:sz w:val="24"/>
          <w:highlight w:val="none"/>
        </w:rPr>
      </w:pPr>
      <w:r>
        <w:rPr>
          <w:rFonts w:hint="eastAsia" w:ascii="方正仿宋_GB18030" w:hAnsi="方正仿宋_GB18030" w:eastAsia="方正仿宋_GB18030" w:cs="方正仿宋_GB18030"/>
          <w:b/>
          <w:bCs/>
          <w:color w:val="auto"/>
          <w:sz w:val="24"/>
          <w:highlight w:val="none"/>
        </w:rPr>
        <w:t xml:space="preserve">磋商过程保密</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在宣布确定成交之前，凡属于审查、澄清、磋商、比较响应文件和确定成交意向等有关信息，均不得泄露给任何与磋商工作无关的人员。</w:t>
      </w:r>
      <w:r/>
    </w:p>
    <w:p>
      <w:pPr>
        <w:keepLines w:val="0"/>
        <w:keepNext w:val="0"/>
        <w:pageBreakBefore w:val="0"/>
        <w:spacing w:line="4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   磋商供应商不得探听上述信息，不得以任何行为影响磋商过程，否则将被取消成交资格。</w:t>
      </w:r>
      <w:r/>
    </w:p>
    <w:p>
      <w:pPr>
        <w:ind w:firstLine="480"/>
        <w:keepLines w:val="0"/>
        <w:keepNext w:val="0"/>
        <w:pageBreakBefore w:val="0"/>
        <w:spacing w:line="400" w:lineRule="exact"/>
        <w:rPr>
          <w:rFonts w:hint="eastAsia" w:ascii="方正仿宋_GB18030" w:hAnsi="方正仿宋_GB18030" w:eastAsia="方正仿宋_GB18030" w:cs="方正仿宋_GB18030"/>
          <w:color w:val="auto"/>
          <w:sz w:val="24"/>
          <w:szCs w:val="24"/>
          <w:highlight w:val="none"/>
          <w:lang w:eastAsia="zh-CN"/>
        </w:rPr>
        <w:sectPr>
          <w:footerReference w:type="default" r:id="rId11"/>
          <w:footnotePr/>
          <w:endnotePr/>
          <w:type w:val="nextPage"/>
          <w:pgSz w:w="11906" w:h="16838" w:orient="portrait"/>
          <w:pgMar w:top="1440" w:right="1474" w:bottom="1440" w:left="1474" w:header="851" w:footer="992" w:gutter="0"/>
          <w:cols w:num="1" w:sep="0" w:space="720" w:equalWidth="1"/>
          <w:docGrid w:linePitch="360"/>
        </w:sectPr>
      </w:pPr>
      <w:r>
        <w:rPr>
          <w:rFonts w:hint="eastAsia" w:ascii="方正仿宋_GB18030" w:hAnsi="方正仿宋_GB18030" w:eastAsia="方正仿宋_GB18030" w:cs="方正仿宋_GB18030"/>
          <w:color w:val="auto"/>
          <w:sz w:val="24"/>
          <w:highlight w:val="none"/>
        </w:rPr>
        <w:t xml:space="preserve">在磋商期间，采购人将指定联络员与磋商供应商进行联络</w:t>
      </w:r>
      <w:bookmarkEnd w:id="32"/>
      <w:r/>
    </w:p>
    <w:p>
      <w:pPr>
        <w:jc w:val="center"/>
        <w:pageBreakBefore w:val="0"/>
        <w:spacing w:after="100" w:afterAutospacing="1" w:line="380" w:lineRule="exact"/>
        <w:widowControl/>
        <w:rPr>
          <w:rFonts w:hint="eastAsia" w:ascii="方正仿宋_GB18030" w:hAnsi="方正仿宋_GB18030" w:eastAsia="方正仿宋_GB18030" w:cs="方正仿宋_GB18030"/>
          <w:b/>
          <w:color w:val="auto"/>
          <w:sz w:val="30"/>
          <w:szCs w:val="30"/>
          <w:highlight w:val="none"/>
          <w:lang w:val="en-US" w:eastAsia="zh-CN"/>
        </w:rPr>
        <w:outlineLvl w:val="0"/>
      </w:pPr>
      <w:r/>
      <w:bookmarkStart w:id="45" w:name="OLE_LINK12"/>
      <w:r>
        <w:rPr>
          <w:rFonts w:hint="eastAsia" w:ascii="方正仿宋_GB18030" w:hAnsi="方正仿宋_GB18030" w:eastAsia="方正仿宋_GB18030" w:cs="方正仿宋_GB18030"/>
          <w:b/>
          <w:color w:val="auto"/>
          <w:sz w:val="30"/>
          <w:szCs w:val="30"/>
          <w:highlight w:val="none"/>
          <w:lang w:val="en-US" w:eastAsia="zh-CN"/>
        </w:rPr>
        <w:t xml:space="preserve">第四章 项目采购需求</w:t>
      </w:r>
      <w:bookmarkEnd w:id="45"/>
      <w:r/>
      <w:r/>
    </w:p>
    <w:p>
      <w:pPr>
        <w:ind w:firstLine="562"/>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ind w:firstLine="560"/>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为高质量完成年度食品安全抽检监测任务，现向全国范围内进行检验机构</w:t>
      </w:r>
      <w:r>
        <w:rPr>
          <w:rFonts w:hint="eastAsia" w:ascii="仿宋" w:hAnsi="仿宋" w:eastAsia="仿宋" w:cs="仿宋"/>
          <w:color w:val="auto"/>
          <w:sz w:val="24"/>
          <w:szCs w:val="24"/>
          <w:highlight w:val="none"/>
          <w:lang w:val="en-US" w:eastAsia="zh-CN"/>
        </w:rPr>
        <w:t xml:space="preserve">公开</w:t>
      </w:r>
      <w:r>
        <w:rPr>
          <w:rFonts w:hint="eastAsia" w:ascii="仿宋" w:hAnsi="仿宋" w:eastAsia="仿宋" w:cs="仿宋"/>
          <w:color w:val="auto"/>
          <w:sz w:val="24"/>
          <w:szCs w:val="24"/>
          <w:highlight w:val="none"/>
        </w:rPr>
        <w:t xml:space="preserve">招标，承担20</w:t>
      </w: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rPr>
        <w:t xml:space="preserve">年度</w:t>
      </w:r>
      <w:r>
        <w:rPr>
          <w:rFonts w:hint="eastAsia" w:ascii="仿宋" w:hAnsi="仿宋" w:eastAsia="仿宋" w:cs="仿宋"/>
          <w:color w:val="auto"/>
          <w:sz w:val="24"/>
          <w:szCs w:val="24"/>
          <w:highlight w:val="none"/>
          <w:lang w:val="en-US" w:eastAsia="zh-CN"/>
        </w:rPr>
        <w:t xml:space="preserve">盱眙县</w:t>
      </w:r>
      <w:r>
        <w:rPr>
          <w:rFonts w:hint="eastAsia" w:ascii="仿宋" w:hAnsi="仿宋" w:eastAsia="仿宋" w:cs="仿宋"/>
          <w:color w:val="auto"/>
          <w:sz w:val="24"/>
          <w:szCs w:val="24"/>
          <w:highlight w:val="none"/>
        </w:rPr>
        <w:t xml:space="preserve">食品安全抽检监测技术服务。</w:t>
      </w:r>
      <w:r/>
    </w:p>
    <w:p>
      <w:pPr>
        <w:ind w:firstLine="560"/>
        <w:keepLines w:val="0"/>
        <w:keepNext w:val="0"/>
        <w:pageBreakBefore w:val="0"/>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盱眙县</w:t>
      </w:r>
      <w:r>
        <w:rPr>
          <w:rFonts w:hint="eastAsia" w:ascii="仿宋" w:hAnsi="仿宋" w:eastAsia="仿宋" w:cs="仿宋"/>
          <w:color w:val="auto"/>
          <w:sz w:val="24"/>
          <w:szCs w:val="24"/>
          <w:highlight w:val="none"/>
        </w:rPr>
        <w:t xml:space="preserve">食品安全抽检监测技术服务</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（一）抽检批次。计划抽检</w:t>
      </w:r>
      <w:r>
        <w:rPr>
          <w:rFonts w:hint="eastAsia" w:ascii="仿宋" w:hAnsi="仿宋" w:eastAsia="仿宋" w:cs="仿宋"/>
          <w:color w:val="auto"/>
          <w:sz w:val="24"/>
          <w:szCs w:val="24"/>
          <w:highlight w:val="none"/>
          <w:lang w:val="en-US" w:eastAsia="zh-CN"/>
        </w:rPr>
        <w:t xml:space="preserve">不少于2100</w:t>
      </w:r>
      <w:r>
        <w:rPr>
          <w:rFonts w:hint="eastAsia" w:ascii="仿宋" w:hAnsi="仿宋" w:eastAsia="仿宋" w:cs="仿宋"/>
          <w:color w:val="auto"/>
          <w:sz w:val="24"/>
          <w:szCs w:val="24"/>
          <w:highlight w:val="none"/>
        </w:rPr>
        <w:t xml:space="preserve">批次监督抽检，拟分</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个任务</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（二）抽检经费。</w:t>
      </w:r>
      <w:r>
        <w:rPr>
          <w:rFonts w:hint="eastAsia" w:ascii="仿宋" w:hAnsi="仿宋" w:eastAsia="仿宋" w:cs="仿宋"/>
          <w:color w:val="auto"/>
          <w:sz w:val="24"/>
          <w:szCs w:val="24"/>
          <w:highlight w:val="none"/>
        </w:rPr>
        <w:t xml:space="preserve">抽检监测</w:t>
      </w:r>
      <w:r>
        <w:rPr>
          <w:rFonts w:hint="eastAsia" w:ascii="仿宋" w:hAnsi="仿宋" w:eastAsia="仿宋" w:cs="仿宋"/>
          <w:color w:val="auto"/>
          <w:sz w:val="24"/>
          <w:szCs w:val="24"/>
          <w:highlight w:val="none"/>
          <w:lang w:val="en-US" w:eastAsia="zh-CN"/>
        </w:rPr>
        <w:t xml:space="preserve">约550元/批次，</w:t>
      </w:r>
      <w:r>
        <w:rPr>
          <w:rFonts w:hint="eastAsia" w:ascii="仿宋" w:hAnsi="仿宋" w:eastAsia="仿宋" w:cs="仿宋"/>
          <w:color w:val="auto"/>
          <w:sz w:val="24"/>
          <w:szCs w:val="24"/>
          <w:highlight w:val="none"/>
        </w:rPr>
        <w:t xml:space="preserve">共需经费</w:t>
      </w:r>
      <w:r>
        <w:rPr>
          <w:rFonts w:hint="eastAsia" w:ascii="仿宋" w:hAnsi="仿宋" w:eastAsia="仿宋" w:cs="仿宋"/>
          <w:color w:val="auto"/>
          <w:sz w:val="24"/>
          <w:szCs w:val="24"/>
          <w:highlight w:val="none"/>
          <w:lang w:val="en-US" w:eastAsia="zh-CN"/>
        </w:rPr>
        <w:t xml:space="preserve">115.5</w:t>
      </w:r>
      <w:r>
        <w:rPr>
          <w:rFonts w:hint="eastAsia" w:ascii="仿宋" w:hAnsi="仿宋" w:eastAsia="仿宋" w:cs="仿宋"/>
          <w:color w:val="auto"/>
          <w:sz w:val="24"/>
          <w:szCs w:val="24"/>
          <w:highlight w:val="none"/>
        </w:rPr>
        <w:t xml:space="preserve">万元。</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（三）区域及依据。</w:t>
      </w:r>
      <w:r>
        <w:rPr>
          <w:rFonts w:hint="eastAsia" w:ascii="仿宋" w:hAnsi="仿宋" w:eastAsia="仿宋" w:cs="仿宋"/>
          <w:color w:val="auto"/>
          <w:sz w:val="24"/>
          <w:szCs w:val="24"/>
          <w:highlight w:val="none"/>
          <w:lang w:val="en-US" w:eastAsia="zh-CN"/>
        </w:rPr>
        <w:t xml:space="preserve">抽样区域覆盖全县，抽检品种为粮食加</w:t>
      </w:r>
      <w:r>
        <w:rPr>
          <w:rFonts w:hint="eastAsia" w:ascii="仿宋" w:hAnsi="仿宋" w:eastAsia="仿宋" w:cs="仿宋"/>
          <w:color w:val="auto"/>
          <w:sz w:val="24"/>
          <w:szCs w:val="24"/>
          <w:highlight w:val="none"/>
        </w:rPr>
        <w:t xml:space="preserve">工品、食用油、油脂及其制品、调味品等</w:t>
      </w:r>
      <w:r>
        <w:rPr>
          <w:rFonts w:hint="eastAsia" w:ascii="仿宋" w:hAnsi="仿宋" w:eastAsia="仿宋" w:cs="仿宋"/>
          <w:color w:val="auto"/>
          <w:sz w:val="24"/>
          <w:szCs w:val="24"/>
          <w:highlight w:val="none"/>
          <w:lang w:val="en-US" w:eastAsia="zh-CN"/>
        </w:rPr>
        <w:t xml:space="preserve">不少于30</w:t>
      </w:r>
      <w:r>
        <w:rPr>
          <w:rFonts w:hint="eastAsia" w:ascii="仿宋" w:hAnsi="仿宋" w:eastAsia="仿宋" w:cs="仿宋"/>
          <w:color w:val="auto"/>
          <w:sz w:val="24"/>
          <w:szCs w:val="24"/>
          <w:highlight w:val="none"/>
        </w:rPr>
        <w:t xml:space="preserve">大类食品，检测项目按照《食品安全监督抽检实施细则（202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年版）》执行。</w:t>
      </w:r>
      <w:r/>
    </w:p>
    <w:p>
      <w:pPr>
        <w:ind w:firstLine="560"/>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本项目</w:t>
      </w:r>
      <w:r>
        <w:rPr>
          <w:rFonts w:hint="eastAsia" w:ascii="仿宋" w:hAnsi="仿宋" w:eastAsia="仿宋" w:cs="仿宋"/>
          <w:bCs/>
          <w:color w:val="auto"/>
          <w:sz w:val="24"/>
          <w:szCs w:val="24"/>
          <w:highlight w:val="none"/>
          <w:lang w:val="en-US" w:eastAsia="zh-CN"/>
        </w:rPr>
        <w:t xml:space="preserve">投标人</w:t>
      </w:r>
      <w:r>
        <w:rPr>
          <w:rFonts w:hint="eastAsia" w:ascii="仿宋" w:hAnsi="仿宋" w:eastAsia="仿宋" w:cs="仿宋"/>
          <w:bCs/>
          <w:color w:val="auto"/>
          <w:sz w:val="24"/>
          <w:szCs w:val="24"/>
          <w:highlight w:val="none"/>
        </w:rPr>
        <w:t xml:space="preserve">按检验项目基准价报出优惠率。合同实际结算按照合同内检验实际批次情况，根据所检验项目的基准价格乘以（1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中标优惠率）结算，结算价不超过合同包预算价格。</w:t>
      </w:r>
      <w:r/>
    </w:p>
    <w:p>
      <w:pPr>
        <w:ind w:firstLine="562"/>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二、基本需求</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2.1食品抽检服务任务类型</w:t>
      </w:r>
      <w:r/>
    </w:p>
    <w:p>
      <w:pPr>
        <w:jc w:val="center"/>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盱眙县</w:t>
      </w:r>
      <w:r>
        <w:rPr>
          <w:rFonts w:hint="eastAsia" w:ascii="仿宋" w:hAnsi="仿宋" w:eastAsia="仿宋" w:cs="仿宋"/>
          <w:b/>
          <w:color w:val="auto"/>
          <w:sz w:val="24"/>
          <w:szCs w:val="24"/>
          <w:highlight w:val="none"/>
        </w:rPr>
        <w:t xml:space="preserve">食品安全抽检监测技术服务招标计划表1</w:t>
      </w:r>
      <w:r/>
    </w:p>
    <w:tbl>
      <w:tblPr>
        <w:tblStyle w:val="776"/>
        <w:tblW w:w="48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2604"/>
        <w:gridCol w:w="1132"/>
        <w:gridCol w:w="1909"/>
        <w:gridCol w:w="1390"/>
      </w:tblGrid>
      <w:tr>
        <w:trPr>
          <w:jc w:val="center"/>
          <w:trHeight w:val="339"/>
        </w:trPr>
        <w:tc>
          <w:tcPr>
            <w:tcW w:w="1621"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任务类型</w:t>
            </w:r>
            <w:r/>
          </w:p>
        </w:tc>
        <w:tc>
          <w:tcPr>
            <w:tcW w:w="260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任务时间</w:t>
            </w:r>
            <w:r/>
          </w:p>
        </w:tc>
        <w:tc>
          <w:tcPr>
            <w:tcW w:w="1132"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批次数</w:t>
            </w:r>
            <w:r/>
          </w:p>
        </w:tc>
        <w:tc>
          <w:tcPr>
            <w:tcW w:w="1909"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采购单价</w:t>
            </w:r>
            <w:r/>
          </w:p>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c>
          <w:tcPr>
            <w:tcW w:w="139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采购金额（万元）</w:t>
            </w:r>
            <w:r/>
          </w:p>
        </w:tc>
      </w:tr>
      <w:tr>
        <w:trPr>
          <w:jc w:val="center"/>
          <w:trHeight w:val="339"/>
        </w:trPr>
        <w:tc>
          <w:tcPr>
            <w:tcW w:w="1621"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监督抽检</w:t>
            </w:r>
            <w:r>
              <w:rPr>
                <w:rFonts w:hint="eastAsia" w:ascii="仿宋" w:hAnsi="仿宋" w:eastAsia="仿宋" w:cs="仿宋"/>
                <w:color w:val="auto"/>
                <w:sz w:val="24"/>
                <w:szCs w:val="24"/>
                <w:highlight w:val="none"/>
                <w:lang w:val="en-US" w:eastAsia="zh-CN"/>
              </w:rPr>
              <w:t xml:space="preserve">和风险抽检</w:t>
            </w:r>
            <w:r/>
          </w:p>
        </w:tc>
        <w:tc>
          <w:tcPr>
            <w:tcW w:w="2604"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合同签订日至202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年12月20日</w:t>
            </w:r>
            <w:r/>
          </w:p>
        </w:tc>
        <w:tc>
          <w:tcPr>
            <w:tcW w:w="1132"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2100</w:t>
            </w:r>
            <w:r/>
          </w:p>
        </w:tc>
        <w:tc>
          <w:tcPr>
            <w:tcW w:w="1909"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550</w:t>
            </w:r>
            <w:r/>
          </w:p>
        </w:tc>
        <w:tc>
          <w:tcPr>
            <w:tcW w:w="1390"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115.5</w:t>
            </w:r>
            <w:r/>
          </w:p>
        </w:tc>
      </w:tr>
    </w:tbl>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2.2食品抽检服务内容</w:t>
      </w:r>
      <w:r/>
    </w:p>
    <w:p>
      <w:pPr>
        <w:jc w:val="center"/>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盱眙县</w:t>
      </w:r>
      <w:r>
        <w:rPr>
          <w:rFonts w:hint="eastAsia" w:ascii="仿宋" w:hAnsi="仿宋" w:eastAsia="仿宋" w:cs="仿宋"/>
          <w:b/>
          <w:color w:val="auto"/>
          <w:sz w:val="24"/>
          <w:szCs w:val="24"/>
          <w:highlight w:val="none"/>
        </w:rPr>
        <w:t xml:space="preserve">食品安全抽检监测技术服务</w:t>
      </w:r>
      <w:r>
        <w:rPr>
          <w:rFonts w:hint="eastAsia" w:ascii="仿宋" w:hAnsi="仿宋" w:eastAsia="仿宋" w:cs="仿宋"/>
          <w:b/>
          <w:bCs/>
          <w:color w:val="auto"/>
          <w:sz w:val="24"/>
          <w:szCs w:val="24"/>
          <w:highlight w:val="none"/>
        </w:rPr>
        <w:t xml:space="preserve">招标计划表2</w:t>
      </w:r>
      <w:r/>
    </w:p>
    <w:tbl>
      <w:tblPr>
        <w:tblStyle w:val="776"/>
        <w:tblW w:w="5220" w:type="pct"/>
        <w:jc w:val="center"/>
        <w:tblLayout w:type="fixed"/>
        <w:tblCellMar>
          <w:left w:w="108" w:type="dxa"/>
          <w:top w:w="0" w:type="dxa"/>
          <w:right w:w="108" w:type="dxa"/>
          <w:bottom w:w="0" w:type="dxa"/>
        </w:tblCellMar>
        <w:tblLook w:val="04A0" w:firstRow="1" w:lastRow="0" w:firstColumn="1" w:lastColumn="0" w:noHBand="0" w:noVBand="1"/>
      </w:tblPr>
      <w:tblGrid>
        <w:gridCol w:w="1417"/>
        <w:gridCol w:w="1609"/>
        <w:gridCol w:w="2343"/>
        <w:gridCol w:w="1449"/>
        <w:gridCol w:w="1226"/>
        <w:gridCol w:w="1296"/>
      </w:tblGrid>
      <w:tr>
        <w:trPr>
          <w:jc w:val="center"/>
          <w:trHeight w:val="431"/>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包</w:t>
            </w:r>
            <w:r>
              <w:rPr>
                <w:rFonts w:hint="eastAsia" w:ascii="仿宋" w:hAnsi="仿宋" w:eastAsia="仿宋" w:cs="仿宋"/>
                <w:b/>
                <w:bCs/>
                <w:color w:val="auto"/>
                <w:sz w:val="24"/>
                <w:szCs w:val="24"/>
                <w:highlight w:val="none"/>
              </w:rPr>
              <w:t xml:space="preserve">号</w:t>
            </w:r>
            <w:r/>
          </w:p>
        </w:tc>
        <w:tc>
          <w:tcPr>
            <w:tcBorders>
              <w:top w:val="single" w:color="000000" w:sz="4" w:space="0"/>
              <w:left w:val="none" w:color="000000" w:sz="4" w:space="0"/>
              <w:bottom w:val="single" w:color="000000" w:sz="4" w:space="0"/>
              <w:right w:val="single" w:color="000000" w:sz="4" w:space="0"/>
            </w:tcBorders>
            <w:tcW w:w="1609"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采购内容</w:t>
            </w:r>
            <w:r/>
          </w:p>
        </w:tc>
        <w:tc>
          <w:tcPr>
            <w:tcBorders>
              <w:top w:val="single" w:color="000000" w:sz="4" w:space="0"/>
              <w:left w:val="none" w:color="000000" w:sz="4" w:space="0"/>
              <w:bottom w:val="single" w:color="000000" w:sz="4" w:space="0"/>
              <w:right w:val="single" w:color="000000" w:sz="4" w:space="0"/>
            </w:tcBorders>
            <w:tcW w:w="2343" w:type="dxa"/>
            <w:vAlign w:val="center"/>
            <w:textDirection w:val="lrTb"/>
            <w:noWrap/>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地区</w:t>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批次数</w:t>
            </w:r>
            <w:r/>
          </w:p>
          <w:p>
            <w:pPr>
              <w:jc w:val="center"/>
              <w:keepLines w:val="0"/>
              <w:keepNext w:val="0"/>
              <w:pageBreakBefore w:val="0"/>
              <w:spacing w:line="40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至少）</w:t>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采购单价</w:t>
            </w:r>
            <w:r>
              <w:rPr>
                <w:rFonts w:hint="eastAsia" w:ascii="仿宋" w:hAnsi="仿宋" w:eastAsia="仿宋" w:cs="仿宋"/>
                <w:b/>
                <w:bCs/>
                <w:color w:val="auto"/>
                <w:sz w:val="24"/>
                <w:szCs w:val="24"/>
                <w:highlight w:val="none"/>
              </w:rPr>
              <w:br w:type="textWrapping" w:clear="all"/>
            </w:r>
            <w:r>
              <w:rPr>
                <w:rFonts w:hint="eastAsia" w:ascii="仿宋" w:hAnsi="仿宋" w:eastAsia="仿宋" w:cs="仿宋"/>
                <w:b/>
                <w:bCs/>
                <w:color w:val="auto"/>
                <w:sz w:val="24"/>
                <w:szCs w:val="24"/>
                <w:highlight w:val="none"/>
              </w:rPr>
              <w:t xml:space="preserve">（元）</w:t>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采购金额（万元）</w:t>
            </w:r>
            <w:r/>
          </w:p>
        </w:tc>
      </w:tr>
      <w:tr>
        <w:trPr>
          <w:jc w:val="center"/>
          <w:trHeight w:val="491"/>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采购包1</w:t>
            </w:r>
            <w:r/>
          </w:p>
        </w:tc>
        <w:tc>
          <w:tcPr>
            <w:shd w:val="clear" w:color="auto" w:fill="auto"/>
            <w:tcBorders>
              <w:top w:val="single" w:color="000000" w:sz="4" w:space="0"/>
              <w:left w:val="none" w:color="000000" w:sz="4" w:space="0"/>
              <w:bottom w:val="single" w:color="000000" w:sz="4" w:space="0"/>
              <w:right w:val="single" w:color="000000" w:sz="4" w:space="0"/>
            </w:tcBorders>
            <w:tcW w:w="1609"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监督抽检、风险抽检</w:t>
            </w:r>
            <w:r/>
          </w:p>
        </w:tc>
        <w:tc>
          <w:tcPr>
            <w:shd w:val="clear" w:color="auto" w:fill="auto"/>
            <w:tcBorders>
              <w:top w:val="single" w:color="000000" w:sz="4" w:space="0"/>
              <w:left w:val="none" w:color="000000" w:sz="4" w:space="0"/>
              <w:bottom w:val="single" w:color="000000" w:sz="4" w:space="0"/>
              <w:right w:val="single" w:color="000000" w:sz="4" w:space="0"/>
            </w:tcBorders>
            <w:tcW w:w="2343" w:type="dxa"/>
            <w:vAlign w:val="center"/>
            <w:textDirection w:val="lrTb"/>
            <w:noWrap/>
          </w:tcPr>
          <w:p>
            <w:pPr>
              <w:numPr>
                <w:ilvl w:val="0"/>
                <w:numId w:val="0"/>
              </w:numPr>
              <w:ind w:left="0" w:right="0" w:firstLine="0"/>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盱城街道食品流通环节</w:t>
            </w:r>
            <w:r/>
          </w:p>
        </w:tc>
        <w:tc>
          <w:tcPr>
            <w:shd w:val="clear" w:color="auto" w:fill="auto"/>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numPr>
                <w:ilvl w:val="0"/>
                <w:numId w:val="0"/>
              </w:numPr>
              <w:ind w:left="0" w:right="0"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420</w:t>
            </w:r>
            <w:r/>
          </w:p>
        </w:tc>
        <w:tc>
          <w:tcPr>
            <w:shd w:val="clear" w:color="auto" w:fill="auto"/>
            <w:tcBorders>
              <w:top w:val="single" w:color="000000" w:sz="4" w:space="0"/>
              <w:left w:val="none" w:color="000000" w:sz="4" w:space="0"/>
              <w:bottom w:val="single" w:color="000000" w:sz="4" w:space="0"/>
              <w:right w:val="single" w:color="000000" w:sz="4" w:space="0"/>
            </w:tcBorders>
            <w:tcW w:w="122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23.1</w:t>
            </w:r>
            <w:r/>
          </w:p>
        </w:tc>
      </w:tr>
      <w:tr>
        <w:trPr>
          <w:jc w:val="center"/>
          <w:trHeight w:val="78"/>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采购包2</w:t>
            </w:r>
            <w:r/>
          </w:p>
        </w:tc>
        <w:tc>
          <w:tcPr>
            <w:shd w:val="clear" w:color="auto" w:fill="auto"/>
            <w:tcBorders>
              <w:top w:val="single" w:color="000000" w:sz="4" w:space="0"/>
              <w:left w:val="none" w:color="000000" w:sz="4" w:space="0"/>
              <w:bottom w:val="single" w:color="000000" w:sz="4" w:space="0"/>
              <w:right w:val="single" w:color="000000" w:sz="4" w:space="0"/>
            </w:tcBorders>
            <w:tcW w:w="1609"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监督抽检、风险抽检</w:t>
            </w:r>
            <w:r/>
          </w:p>
        </w:tc>
        <w:tc>
          <w:tcPr>
            <w:shd w:val="clear" w:color="auto" w:fill="auto"/>
            <w:tcBorders>
              <w:top w:val="single" w:color="000000" w:sz="4" w:space="0"/>
              <w:left w:val="none" w:color="000000" w:sz="4" w:space="0"/>
              <w:bottom w:val="single" w:color="000000" w:sz="4" w:space="0"/>
              <w:right w:val="single" w:color="000000" w:sz="4" w:space="0"/>
            </w:tcBorders>
            <w:tcW w:w="2343" w:type="dxa"/>
            <w:vAlign w:val="center"/>
            <w:textDirection w:val="lrTb"/>
            <w:noWrap/>
          </w:tcPr>
          <w:p>
            <w:pPr>
              <w:numPr>
                <w:ilvl w:val="0"/>
                <w:numId w:val="0"/>
              </w:numPr>
              <w:ind w:left="0" w:right="0" w:firstLine="0"/>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盱城街道餐饮服务环节、黄花塘镇全部</w:t>
            </w:r>
            <w:r/>
          </w:p>
        </w:tc>
        <w:tc>
          <w:tcPr>
            <w:shd w:val="clear" w:color="auto" w:fill="auto"/>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numPr>
                <w:ilvl w:val="0"/>
                <w:numId w:val="0"/>
              </w:numPr>
              <w:ind w:left="0" w:right="0"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430</w:t>
            </w:r>
            <w:r/>
          </w:p>
        </w:tc>
        <w:tc>
          <w:tcPr>
            <w:shd w:val="clear" w:color="auto" w:fill="auto"/>
            <w:tcBorders>
              <w:top w:val="single" w:color="000000" w:sz="4" w:space="0"/>
              <w:left w:val="none" w:color="000000" w:sz="4" w:space="0"/>
              <w:bottom w:val="single" w:color="000000" w:sz="4" w:space="0"/>
              <w:right w:val="single" w:color="000000" w:sz="4" w:space="0"/>
            </w:tcBorders>
            <w:tcW w:w="122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23.65</w:t>
            </w:r>
            <w:r/>
          </w:p>
        </w:tc>
      </w:tr>
      <w:tr>
        <w:trPr>
          <w:jc w:val="center"/>
          <w:trHeight w:val="638"/>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采购包3</w:t>
            </w:r>
            <w:r/>
          </w:p>
        </w:tc>
        <w:tc>
          <w:tcPr>
            <w:shd w:val="clear" w:color="auto" w:fill="auto"/>
            <w:tcBorders>
              <w:top w:val="single" w:color="000000" w:sz="4" w:space="0"/>
              <w:left w:val="none" w:color="000000" w:sz="4" w:space="0"/>
              <w:bottom w:val="single" w:color="000000" w:sz="4" w:space="0"/>
              <w:right w:val="single" w:color="000000" w:sz="4" w:space="0"/>
            </w:tcBorders>
            <w:tcW w:w="1609"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监督抽检、风险抽检</w:t>
            </w:r>
            <w:r/>
          </w:p>
        </w:tc>
        <w:tc>
          <w:tcPr>
            <w:shd w:val="clear" w:color="auto" w:fill="auto"/>
            <w:tcBorders>
              <w:top w:val="single" w:color="000000" w:sz="4" w:space="0"/>
              <w:left w:val="none" w:color="000000" w:sz="4" w:space="0"/>
              <w:bottom w:val="single" w:color="000000" w:sz="4" w:space="0"/>
              <w:right w:val="single" w:color="000000" w:sz="4" w:space="0"/>
            </w:tcBorders>
            <w:tcW w:w="2343" w:type="dxa"/>
            <w:vAlign w:val="center"/>
            <w:textDirection w:val="lrTb"/>
            <w:noWrap/>
          </w:tcPr>
          <w:p>
            <w:pPr>
              <w:numPr>
                <w:ilvl w:val="0"/>
                <w:numId w:val="0"/>
              </w:numPr>
              <w:ind w:left="0" w:right="0" w:firstLine="0"/>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开发区、太和街道、古桑街道全部和盱城街道范围内食品生产环节</w:t>
            </w:r>
            <w:r/>
          </w:p>
        </w:tc>
        <w:tc>
          <w:tcPr>
            <w:shd w:val="clear" w:color="auto" w:fill="auto"/>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numPr>
                <w:ilvl w:val="0"/>
                <w:numId w:val="0"/>
              </w:numPr>
              <w:ind w:left="0" w:right="0"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420</w:t>
            </w:r>
            <w:r/>
          </w:p>
        </w:tc>
        <w:tc>
          <w:tcPr>
            <w:shd w:val="clear" w:color="auto" w:fill="auto"/>
            <w:tcBorders>
              <w:top w:val="single" w:color="000000" w:sz="4" w:space="0"/>
              <w:left w:val="none" w:color="000000" w:sz="4" w:space="0"/>
              <w:bottom w:val="single" w:color="000000" w:sz="4" w:space="0"/>
              <w:right w:val="single" w:color="000000" w:sz="4" w:space="0"/>
            </w:tcBorders>
            <w:tcW w:w="122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23.1</w:t>
            </w:r>
            <w:r/>
          </w:p>
        </w:tc>
      </w:tr>
      <w:tr>
        <w:trPr>
          <w:jc w:val="center"/>
          <w:trHeight w:val="78"/>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采购包4</w:t>
            </w:r>
            <w:r/>
          </w:p>
        </w:tc>
        <w:tc>
          <w:tcPr>
            <w:shd w:val="clear" w:color="auto" w:fill="auto"/>
            <w:tcBorders>
              <w:top w:val="single" w:color="000000" w:sz="4" w:space="0"/>
              <w:left w:val="none" w:color="000000" w:sz="4" w:space="0"/>
              <w:bottom w:val="single" w:color="000000" w:sz="4" w:space="0"/>
              <w:right w:val="single" w:color="000000" w:sz="4" w:space="0"/>
            </w:tcBorders>
            <w:tcW w:w="1609"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监督抽检、风险抽检</w:t>
            </w:r>
            <w:r/>
          </w:p>
        </w:tc>
        <w:tc>
          <w:tcPr>
            <w:shd w:val="clear" w:color="auto" w:fill="auto"/>
            <w:tcBorders>
              <w:top w:val="single" w:color="000000" w:sz="4" w:space="0"/>
              <w:left w:val="none" w:color="000000" w:sz="4" w:space="0"/>
              <w:bottom w:val="single" w:color="000000" w:sz="4" w:space="0"/>
              <w:right w:val="single" w:color="000000" w:sz="4" w:space="0"/>
            </w:tcBorders>
            <w:tcW w:w="2343" w:type="dxa"/>
            <w:vAlign w:val="center"/>
            <w:textDirection w:val="lrTb"/>
            <w:noWrap/>
          </w:tcPr>
          <w:p>
            <w:pPr>
              <w:numPr>
                <w:ilvl w:val="0"/>
                <w:numId w:val="0"/>
              </w:numPr>
              <w:ind w:left="0" w:right="0" w:firstLine="0"/>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马坝镇全部和淮河镇、管仲镇、鲍集镇、桂五镇、天泉湖镇、河桥镇范围内食品生产环节</w:t>
            </w:r>
            <w:r/>
          </w:p>
        </w:tc>
        <w:tc>
          <w:tcPr>
            <w:shd w:val="clear" w:color="auto" w:fill="auto"/>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numPr>
                <w:ilvl w:val="0"/>
                <w:numId w:val="0"/>
              </w:numPr>
              <w:ind w:left="0" w:right="0"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420</w:t>
            </w:r>
            <w:r/>
          </w:p>
        </w:tc>
        <w:tc>
          <w:tcPr>
            <w:shd w:val="clear" w:color="auto" w:fill="auto"/>
            <w:tcBorders>
              <w:top w:val="single" w:color="000000" w:sz="4" w:space="0"/>
              <w:left w:val="none" w:color="000000" w:sz="4" w:space="0"/>
              <w:bottom w:val="single" w:color="000000" w:sz="4" w:space="0"/>
              <w:right w:val="single" w:color="000000" w:sz="4" w:space="0"/>
            </w:tcBorders>
            <w:tcW w:w="122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23.1</w:t>
            </w:r>
            <w:r/>
          </w:p>
        </w:tc>
      </w:tr>
      <w:tr>
        <w:trPr>
          <w:jc w:val="center"/>
          <w:trHeight w:val="78"/>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采购包5</w:t>
            </w:r>
            <w:r/>
          </w:p>
        </w:tc>
        <w:tc>
          <w:tcPr>
            <w:shd w:val="clear" w:color="auto" w:fill="auto"/>
            <w:tcBorders>
              <w:top w:val="single" w:color="000000" w:sz="4" w:space="0"/>
              <w:left w:val="none" w:color="000000" w:sz="4" w:space="0"/>
              <w:bottom w:val="single" w:color="000000" w:sz="4" w:space="0"/>
              <w:right w:val="single" w:color="000000" w:sz="4" w:space="0"/>
            </w:tcBorders>
            <w:tcW w:w="1609"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监督抽检、风险抽检</w:t>
            </w:r>
            <w:r/>
          </w:p>
        </w:tc>
        <w:tc>
          <w:tcPr>
            <w:shd w:val="clear" w:color="auto" w:fill="auto"/>
            <w:tcBorders>
              <w:top w:val="single" w:color="000000" w:sz="4" w:space="0"/>
              <w:left w:val="none" w:color="000000" w:sz="4" w:space="0"/>
              <w:bottom w:val="single" w:color="000000" w:sz="4" w:space="0"/>
              <w:right w:val="single" w:color="000000" w:sz="4" w:space="0"/>
            </w:tcBorders>
            <w:tcW w:w="2343" w:type="dxa"/>
            <w:vAlign w:val="center"/>
            <w:textDirection w:val="lrTb"/>
            <w:noWrap/>
          </w:tcPr>
          <w:p>
            <w:pPr>
              <w:numPr>
                <w:ilvl w:val="0"/>
                <w:numId w:val="0"/>
              </w:numPr>
              <w:ind w:left="0" w:right="0" w:firstLine="0"/>
              <w:jc w:val="left"/>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官滩镇、穆店镇、三河农场全部</w:t>
            </w:r>
            <w:r/>
          </w:p>
        </w:tc>
        <w:tc>
          <w:tcPr>
            <w:shd w:val="clear" w:color="auto" w:fill="auto"/>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numPr>
                <w:ilvl w:val="0"/>
                <w:numId w:val="0"/>
              </w:numPr>
              <w:ind w:left="0" w:right="0" w:firstLine="0"/>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vertAlign w:val="baseline"/>
                <w:lang w:val="en-US" w:eastAsia="zh-CN"/>
              </w:rPr>
              <w:t xml:space="preserve">410</w:t>
            </w:r>
            <w:r/>
          </w:p>
        </w:tc>
        <w:tc>
          <w:tcPr>
            <w:shd w:val="clear" w:color="auto" w:fill="auto"/>
            <w:tcBorders>
              <w:top w:val="single" w:color="000000" w:sz="4" w:space="0"/>
              <w:left w:val="none" w:color="000000" w:sz="4" w:space="0"/>
              <w:bottom w:val="single" w:color="000000" w:sz="4" w:space="0"/>
              <w:right w:val="single" w:color="000000" w:sz="4" w:space="0"/>
            </w:tcBorders>
            <w:tcW w:w="122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550</w:t>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22.55</w:t>
            </w:r>
            <w:r/>
          </w:p>
        </w:tc>
      </w:tr>
      <w:tr>
        <w:trPr>
          <w:jc w:val="center"/>
          <w:trHeight w:val="243"/>
        </w:trPr>
        <w:tc>
          <w:tcPr>
            <w:gridSpan w:val="3"/>
            <w:tcBorders>
              <w:top w:val="single" w:color="000000" w:sz="4" w:space="0"/>
              <w:left w:val="single" w:color="000000" w:sz="4" w:space="0"/>
              <w:bottom w:val="single" w:color="000000" w:sz="4" w:space="0"/>
              <w:right w:val="single" w:color="000000" w:sz="4" w:space="0"/>
            </w:tcBorders>
            <w:tcW w:w="5369"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2100</w:t>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115.5</w:t>
            </w:r>
            <w:r/>
          </w:p>
        </w:tc>
      </w:tr>
    </w:tbl>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firstLine="480"/>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以上抽检任务分配表（2026年盱眙县食品安全抽检监测技术服务招标计划表）的品种及批次为最低任务数，具体合同实施过程中可能会根据最新工作要求及细则出台等进行相应调整，中标人在履行合同任务时务必响应；</w:t>
      </w:r>
      <w:r/>
    </w:p>
    <w:p>
      <w:pPr>
        <w:ind w:firstLine="480"/>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2.中标人在合同履行过程中如出现重大违法违规、数据造假等严重问题或其他不可控因素导致中标人不能履约等情况，将暂停中标人合同任务，剩余批次按均分原则分配给其余投标人完成；</w:t>
      </w:r>
      <w:r/>
    </w:p>
    <w:p>
      <w:pPr>
        <w:ind w:firstLine="480"/>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3.请投标人在投标文件中对上述两条要求提供承诺函（格式自拟，加盖投标人电子签章，未提供的作无效投标处理）；</w:t>
      </w:r>
      <w:r/>
    </w:p>
    <w:p>
      <w:pPr>
        <w:ind w:firstLine="480"/>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4.中标人应按甲方要求提供数据核查、科普宣传、风险抽检、技术帮扶、专业培训、快检协助、机构现场检查、盲样考核等其他伴随性服务。</w:t>
      </w:r>
      <w:r/>
    </w:p>
    <w:p>
      <w:pPr>
        <w:ind w:firstLine="48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2.3食品抽检服务需求明细</w:t>
      </w:r>
      <w:r/>
    </w:p>
    <w:p>
      <w:pPr>
        <w:ind w:firstLine="560"/>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（详见《</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盱眙县</w:t>
      </w:r>
      <w:r>
        <w:rPr>
          <w:rFonts w:hint="eastAsia" w:ascii="仿宋" w:hAnsi="仿宋" w:eastAsia="仿宋" w:cs="仿宋"/>
          <w:b/>
          <w:color w:val="auto"/>
          <w:sz w:val="24"/>
          <w:szCs w:val="24"/>
          <w:highlight w:val="none"/>
        </w:rPr>
        <w:t xml:space="preserve">食品安全抽检监测技术服务</w:t>
      </w:r>
      <w:r>
        <w:rPr>
          <w:rFonts w:hint="eastAsia" w:ascii="仿宋" w:hAnsi="仿宋" w:eastAsia="仿宋" w:cs="仿宋"/>
          <w:b/>
          <w:bCs/>
          <w:color w:val="auto"/>
          <w:sz w:val="24"/>
          <w:szCs w:val="24"/>
          <w:highlight w:val="none"/>
        </w:rPr>
        <w:t xml:space="preserve">招标计划表</w:t>
      </w:r>
      <w:r>
        <w:rPr>
          <w:rFonts w:hint="eastAsia" w:ascii="仿宋" w:hAnsi="仿宋" w:eastAsia="仿宋" w:cs="仿宋"/>
          <w:color w:val="auto"/>
          <w:sz w:val="24"/>
          <w:szCs w:val="24"/>
          <w:highlight w:val="none"/>
        </w:rPr>
        <w:t xml:space="preserve">》）</w:t>
      </w:r>
      <w:r/>
    </w:p>
    <w:p>
      <w:pPr>
        <w:ind w:firstLine="562"/>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三、技术要求</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3.1法律法规和技术规范</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en-US" w:eastAsia="zh-CN"/>
        </w:rPr>
        <w:t xml:space="preserve">人</w:t>
      </w:r>
      <w:r>
        <w:rPr>
          <w:rFonts w:hint="eastAsia" w:ascii="仿宋" w:hAnsi="仿宋" w:eastAsia="仿宋" w:cs="仿宋"/>
          <w:color w:val="auto"/>
          <w:sz w:val="24"/>
          <w:szCs w:val="24"/>
          <w:highlight w:val="none"/>
        </w:rPr>
        <w:t xml:space="preserve">实施本项目应满足以下法律法规、技术规范要求：</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《中华人民共和国食品安全法》（中华人民共和国主席令第二十一号）</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《中华人民共和国食品安全法实施条例》（中华人民共和国国务院令第721号）</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《食品安全抽样检验管理办法》（国家市场监督管理总局总局令第15号）</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《食品安全抽样检验工作规范》（市监食检发〔2023〕76号）</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《食用农产品抽样检验和核查处置规定》（国市监食检〔2020〕184号</w:t>
      </w:r>
      <w:r>
        <w:rPr>
          <w:rFonts w:hint="eastAsia" w:ascii="仿宋" w:hAnsi="仿宋" w:eastAsia="仿宋" w:cs="仿宋"/>
          <w:color w:val="auto"/>
          <w:sz w:val="24"/>
          <w:szCs w:val="24"/>
          <w:highlight w:val="none"/>
          <w:lang w:eastAsia="zh-CN"/>
        </w:rPr>
        <w:t xml:space="preserve">）</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《市场监管总局办公厅关于推进食品抽检合格备份样品合理利用的通知》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市监食检发</w:t>
      </w:r>
      <w:r>
        <w:rPr>
          <w:rFonts w:hint="eastAsia" w:ascii="仿宋" w:hAnsi="仿宋" w:eastAsia="仿宋" w:cs="仿宋"/>
          <w:color w:val="auto"/>
          <w:sz w:val="24"/>
          <w:szCs w:val="24"/>
          <w:highlight w:val="none"/>
          <w:lang w:eastAsia="zh-CN"/>
        </w:rPr>
        <w:t xml:space="preserve">〔2021〕106号）</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《江苏省食品安全条例》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2024年1月26日江苏省第十四届人民代表大会第二次会议通过</w:t>
      </w:r>
      <w:r>
        <w:rPr>
          <w:rFonts w:hint="eastAsia" w:ascii="仿宋" w:hAnsi="仿宋" w:eastAsia="仿宋" w:cs="仿宋"/>
          <w:color w:val="auto"/>
          <w:sz w:val="24"/>
          <w:szCs w:val="24"/>
          <w:highlight w:val="none"/>
          <w:lang w:eastAsia="zh-CN"/>
        </w:rPr>
        <w:t xml:space="preserve">）</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《全国食品安全监督抽检实施细则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其他食品安全抽检相关的法律法规、部门规章和规定</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注：以上法律法规和技术规范如有更新，按最新要求执行。</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3.2主要技术要求</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3.2.1抽样环节</w:t>
      </w:r>
      <w:r/>
    </w:p>
    <w:p>
      <w:pPr>
        <w:ind w:firstLine="560"/>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抽样环节主要技术内容和标准</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838"/>
        <w:gridCol w:w="1112"/>
        <w:gridCol w:w="6152"/>
      </w:tblGrid>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pacing w:val="-4"/>
                <w:sz w:val="24"/>
                <w:szCs w:val="24"/>
                <w:highlight w:val="none"/>
              </w:rPr>
            </w:pPr>
            <w:r>
              <w:rPr>
                <w:rFonts w:hint="eastAsia" w:ascii="仿宋" w:hAnsi="仿宋" w:eastAsia="仿宋" w:cs="仿宋"/>
                <w:b/>
                <w:bCs/>
                <w:color w:val="auto"/>
                <w:spacing w:val="-4"/>
                <w:sz w:val="24"/>
                <w:szCs w:val="24"/>
                <w:highlight w:val="none"/>
              </w:rPr>
              <w:t xml:space="preserve">序号</w:t>
            </w:r>
            <w:r/>
          </w:p>
        </w:tc>
        <w:tc>
          <w:tcPr>
            <w:gridSpan w:val="2"/>
            <w:tcW w:w="1950" w:type="dxa"/>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pacing w:val="-4"/>
                <w:sz w:val="24"/>
                <w:szCs w:val="24"/>
                <w:highlight w:val="none"/>
              </w:rPr>
            </w:pPr>
            <w:r>
              <w:rPr>
                <w:rFonts w:hint="eastAsia" w:ascii="仿宋" w:hAnsi="仿宋" w:eastAsia="仿宋" w:cs="仿宋"/>
                <w:b/>
                <w:bCs/>
                <w:color w:val="auto"/>
                <w:spacing w:val="-4"/>
                <w:sz w:val="24"/>
                <w:szCs w:val="24"/>
                <w:highlight w:val="none"/>
              </w:rPr>
              <w:t xml:space="preserve">服务名称</w:t>
            </w:r>
            <w:r/>
          </w:p>
        </w:tc>
        <w:tc>
          <w:tcPr>
            <w:tcW w:w="615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 xml:space="preserve">服务内容和标准</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W w:w="195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抽样单位确定</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采购人委托供应商抽样。</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2"/>
            <w:tcW w:w="195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抽样前准备</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抽样单位应当建立食品抽样管理制度，明确岗位职责、抽样流程和工作纪律。</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2"/>
            <w:tcW w:w="195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抽样人员确定</w:t>
            </w:r>
            <w:r/>
          </w:p>
        </w:tc>
        <w:tc>
          <w:tcPr>
            <w:tcW w:w="6152" w:type="dxa"/>
            <w:vAlign w:val="center"/>
            <w:textDirection w:val="lrTb"/>
            <w:noWrap w:val="false"/>
          </w:tcPr>
          <w:p>
            <w:pPr>
              <w:pStyle w:val="810"/>
              <w:keepLines w:val="0"/>
              <w:keepNext w:val="0"/>
              <w:pageBreakBefore w:val="0"/>
              <w:spacing w:before="7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（1）独立的食品抽样人员数量、能力等要求与服务需求相匹配。</w:t>
            </w:r>
            <w:r/>
          </w:p>
          <w:p>
            <w:pPr>
              <w:pStyle w:val="810"/>
              <w:keepLines w:val="0"/>
              <w:keepNext w:val="0"/>
              <w:pageBreakBefore w:val="0"/>
              <w:spacing w:before="59"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 xml:space="preserve">（2）实施抽检分离，随机确定抽样人员，抽样</w:t>
            </w:r>
            <w:r>
              <w:rPr>
                <w:rFonts w:hint="eastAsia" w:ascii="仿宋" w:hAnsi="仿宋" w:eastAsia="仿宋" w:cs="仿宋"/>
                <w:color w:val="auto"/>
                <w:spacing w:val="-4"/>
                <w:sz w:val="24"/>
                <w:szCs w:val="24"/>
                <w:highlight w:val="none"/>
                <w:lang w:eastAsia="zh-CN"/>
              </w:rPr>
              <w:t xml:space="preserve">人员与检验人员不得为同一人。</w:t>
            </w:r>
            <w:r/>
          </w:p>
          <w:p>
            <w:pPr>
              <w:pStyle w:val="810"/>
              <w:keepLines w:val="0"/>
              <w:keepNext w:val="0"/>
              <w:pageBreakBefore w:val="0"/>
              <w:spacing w:before="6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（3）抽样人员执行抽样任务时不得少于两</w:t>
            </w:r>
            <w:r>
              <w:rPr>
                <w:rFonts w:hint="eastAsia" w:ascii="仿宋" w:hAnsi="仿宋" w:eastAsia="仿宋" w:cs="仿宋"/>
                <w:color w:val="auto"/>
                <w:spacing w:val="-1"/>
                <w:sz w:val="24"/>
                <w:szCs w:val="24"/>
                <w:highlight w:val="none"/>
                <w:lang w:eastAsia="zh-CN"/>
              </w:rPr>
              <w:t xml:space="preserve">人。</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（4）在集中交易市场、商场、超市、便利店等销售场所开展的食用农产品监督</w:t>
            </w:r>
            <w:r>
              <w:rPr>
                <w:rFonts w:hint="eastAsia" w:ascii="仿宋" w:hAnsi="仿宋" w:eastAsia="仿宋" w:cs="仿宋"/>
                <w:color w:val="auto"/>
                <w:sz w:val="24"/>
                <w:szCs w:val="24"/>
                <w:highlight w:val="none"/>
              </w:rPr>
              <w:t xml:space="preserve">抽检工作，委托抽样的应当不少于两名监管人员参与抽样。</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gridSpan w:val="2"/>
            <w:tcW w:w="195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抽样前培训</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抽样前应当对抽样人员进行培训，并做好相关记</w:t>
            </w:r>
            <w:r>
              <w:rPr>
                <w:rFonts w:hint="eastAsia" w:ascii="仿宋" w:hAnsi="仿宋" w:eastAsia="仿宋" w:cs="仿宋"/>
                <w:color w:val="auto"/>
                <w:spacing w:val="-5"/>
                <w:sz w:val="24"/>
                <w:szCs w:val="24"/>
                <w:highlight w:val="none"/>
              </w:rPr>
              <w:t xml:space="preserve">录。抽样人员应当熟悉食品安</w:t>
            </w:r>
            <w:r>
              <w:rPr>
                <w:rFonts w:hint="eastAsia" w:ascii="仿宋" w:hAnsi="仿宋" w:eastAsia="仿宋" w:cs="仿宋"/>
                <w:color w:val="auto"/>
                <w:spacing w:val="-4"/>
                <w:sz w:val="24"/>
                <w:szCs w:val="24"/>
                <w:highlight w:val="none"/>
              </w:rPr>
              <w:t xml:space="preserve">全法律法规、规章和食品安全标准等的相关规定，熟练</w:t>
            </w:r>
            <w:r>
              <w:rPr>
                <w:rFonts w:hint="eastAsia" w:ascii="仿宋" w:hAnsi="仿宋" w:eastAsia="仿宋" w:cs="仿宋"/>
                <w:color w:val="auto"/>
                <w:spacing w:val="-5"/>
                <w:sz w:val="24"/>
                <w:szCs w:val="24"/>
                <w:highlight w:val="none"/>
              </w:rPr>
              <w:t xml:space="preserve">使用国家食品安全抽</w:t>
            </w:r>
            <w:r>
              <w:rPr>
                <w:rFonts w:hint="eastAsia" w:ascii="仿宋" w:hAnsi="仿宋" w:eastAsia="仿宋" w:cs="仿宋"/>
                <w:color w:val="auto"/>
                <w:spacing w:val="10"/>
                <w:sz w:val="24"/>
                <w:szCs w:val="24"/>
                <w:highlight w:val="none"/>
              </w:rPr>
              <w:t xml:space="preserve">样检验信息系统。</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838" w:type="dxa"/>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现场</w:t>
            </w:r>
            <w:r>
              <w:rPr>
                <w:rFonts w:hint="eastAsia" w:ascii="仿宋" w:hAnsi="仿宋" w:eastAsia="仿宋" w:cs="仿宋"/>
                <w:color w:val="auto"/>
                <w:spacing w:val="-2"/>
                <w:sz w:val="24"/>
                <w:szCs w:val="24"/>
                <w:highlight w:val="none"/>
              </w:rPr>
              <w:t xml:space="preserve">抽样</w:t>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抽样</w:t>
            </w:r>
            <w:r>
              <w:rPr>
                <w:rFonts w:hint="eastAsia" w:ascii="仿宋" w:hAnsi="仿宋" w:eastAsia="仿宋" w:cs="仿宋"/>
                <w:color w:val="auto"/>
                <w:spacing w:val="8"/>
                <w:sz w:val="24"/>
                <w:szCs w:val="24"/>
                <w:highlight w:val="none"/>
              </w:rPr>
              <w:t xml:space="preserve">告知</w:t>
            </w:r>
            <w:r/>
          </w:p>
        </w:tc>
        <w:tc>
          <w:tcPr>
            <w:tcW w:w="6152" w:type="dxa"/>
            <w:vAlign w:val="center"/>
            <w:textDirection w:val="lrTb"/>
            <w:noWrap w:val="false"/>
          </w:tcPr>
          <w:p>
            <w:pPr>
              <w:pStyle w:val="810"/>
              <w:keepLines w:val="0"/>
              <w:keepNext w:val="0"/>
              <w:pageBreakBefore w:val="0"/>
              <w:spacing w:before="73"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（1）抽样工作不得预先通知食品生产经营</w:t>
            </w:r>
            <w:r>
              <w:rPr>
                <w:rFonts w:hint="eastAsia" w:ascii="仿宋" w:hAnsi="仿宋" w:eastAsia="仿宋" w:cs="仿宋"/>
                <w:color w:val="auto"/>
                <w:spacing w:val="-1"/>
                <w:sz w:val="24"/>
                <w:szCs w:val="24"/>
                <w:highlight w:val="none"/>
                <w:lang w:eastAsia="zh-CN"/>
              </w:rPr>
              <w:t xml:space="preserve">者。</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（2）抽样人员应当按规定向被抽样单位出示</w:t>
            </w:r>
            <w:r>
              <w:rPr>
                <w:rFonts w:hint="eastAsia" w:ascii="仿宋" w:hAnsi="仿宋" w:eastAsia="仿宋" w:cs="仿宋"/>
                <w:color w:val="auto"/>
                <w:spacing w:val="-4"/>
                <w:sz w:val="24"/>
                <w:szCs w:val="24"/>
                <w:highlight w:val="none"/>
              </w:rPr>
              <w:t xml:space="preserve">有效身份证明文件、《食品安全抽</w:t>
            </w:r>
            <w:r>
              <w:rPr>
                <w:rFonts w:hint="eastAsia" w:ascii="仿宋" w:hAnsi="仿宋" w:eastAsia="仿宋" w:cs="仿宋"/>
                <w:color w:val="auto"/>
                <w:spacing w:val="-1"/>
                <w:sz w:val="24"/>
                <w:szCs w:val="24"/>
                <w:highlight w:val="none"/>
              </w:rPr>
              <w:t xml:space="preserve">样检验告知书》《食品安全抽样检验任务委托书》，告知其依法</w:t>
            </w:r>
            <w:r>
              <w:rPr>
                <w:rFonts w:hint="eastAsia" w:ascii="仿宋" w:hAnsi="仿宋" w:eastAsia="仿宋" w:cs="仿宋"/>
                <w:color w:val="auto"/>
                <w:spacing w:val="-2"/>
                <w:sz w:val="24"/>
                <w:szCs w:val="24"/>
                <w:highlight w:val="none"/>
              </w:rPr>
              <w:t xml:space="preserve">享有的权利和</w:t>
            </w:r>
            <w:r>
              <w:rPr>
                <w:rFonts w:hint="eastAsia" w:ascii="仿宋" w:hAnsi="仿宋" w:eastAsia="仿宋" w:cs="仿宋"/>
                <w:color w:val="auto"/>
                <w:spacing w:val="4"/>
                <w:sz w:val="24"/>
                <w:szCs w:val="24"/>
                <w:highlight w:val="none"/>
              </w:rPr>
              <w:t xml:space="preserve">应当承担的义务，并使用规范用语。</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信息</w:t>
            </w:r>
            <w:r>
              <w:rPr>
                <w:rFonts w:hint="eastAsia" w:ascii="仿宋" w:hAnsi="仿宋" w:eastAsia="仿宋" w:cs="仿宋"/>
                <w:color w:val="auto"/>
                <w:spacing w:val="5"/>
                <w:sz w:val="24"/>
                <w:szCs w:val="24"/>
                <w:highlight w:val="none"/>
              </w:rPr>
              <w:t xml:space="preserve">核查</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抽样人员应当核查被抽样单位提供的营业执照、许可证等</w:t>
            </w:r>
            <w:r>
              <w:rPr>
                <w:rFonts w:hint="eastAsia" w:ascii="仿宋" w:hAnsi="仿宋" w:eastAsia="仿宋" w:cs="仿宋"/>
                <w:color w:val="auto"/>
                <w:spacing w:val="-5"/>
                <w:sz w:val="24"/>
                <w:szCs w:val="24"/>
                <w:highlight w:val="none"/>
              </w:rPr>
              <w:t xml:space="preserve">相关证件。必要时，</w:t>
            </w:r>
            <w:r>
              <w:rPr>
                <w:rFonts w:hint="eastAsia" w:ascii="仿宋" w:hAnsi="仿宋" w:eastAsia="仿宋" w:cs="仿宋"/>
                <w:color w:val="auto"/>
                <w:spacing w:val="-3"/>
                <w:sz w:val="24"/>
                <w:szCs w:val="24"/>
                <w:highlight w:val="none"/>
              </w:rPr>
              <w:t xml:space="preserve">可核查进货查验记录、合法进货凭证等可追溯信息。</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 xml:space="preserve">样品</w:t>
            </w:r>
            <w:r>
              <w:rPr>
                <w:rFonts w:hint="eastAsia" w:ascii="仿宋" w:hAnsi="仿宋" w:eastAsia="仿宋" w:cs="仿宋"/>
                <w:color w:val="auto"/>
                <w:spacing w:val="-2"/>
                <w:sz w:val="24"/>
                <w:szCs w:val="24"/>
                <w:highlight w:val="none"/>
              </w:rPr>
              <w:t xml:space="preserve">抽取</w:t>
            </w:r>
            <w:r/>
          </w:p>
        </w:tc>
        <w:tc>
          <w:tcPr>
            <w:tcW w:w="6152" w:type="dxa"/>
            <w:vAlign w:val="center"/>
            <w:textDirection w:val="lrTb"/>
            <w:noWrap w:val="false"/>
          </w:tcPr>
          <w:p>
            <w:pPr>
              <w:pStyle w:val="810"/>
              <w:keepLines w:val="0"/>
              <w:keepNext w:val="0"/>
              <w:pageBreakBefore w:val="0"/>
              <w:spacing w:before="76"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 xml:space="preserve">（1）抽样人员可以从食品经营者的经营场所、仓库以及食品生产者</w:t>
            </w:r>
            <w:r>
              <w:rPr>
                <w:rFonts w:hint="eastAsia" w:ascii="仿宋" w:hAnsi="仿宋" w:eastAsia="仿宋" w:cs="仿宋"/>
                <w:color w:val="auto"/>
                <w:spacing w:val="-4"/>
                <w:sz w:val="24"/>
                <w:szCs w:val="24"/>
                <w:highlight w:val="none"/>
                <w:lang w:eastAsia="zh-CN"/>
              </w:rPr>
              <w:t xml:space="preserve">的成品库待</w:t>
            </w:r>
            <w:r>
              <w:rPr>
                <w:rFonts w:hint="eastAsia" w:ascii="仿宋" w:hAnsi="仿宋" w:eastAsia="仿宋" w:cs="仿宋"/>
                <w:color w:val="auto"/>
                <w:sz w:val="24"/>
                <w:szCs w:val="24"/>
                <w:highlight w:val="none"/>
                <w:lang w:eastAsia="zh-CN"/>
              </w:rPr>
              <w:t xml:space="preserve">销产品中随机抽取样品，不得由被抽样单位自行提供样品。</w:t>
            </w:r>
            <w:r/>
          </w:p>
          <w:p>
            <w:pPr>
              <w:pStyle w:val="810"/>
              <w:keepLines w:val="0"/>
              <w:keepNext w:val="0"/>
              <w:pageBreakBefore w:val="0"/>
              <w:spacing w:before="6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（2）抽样数量原则上应当满足检验和复检的要求。</w:t>
            </w:r>
            <w:r/>
          </w:p>
          <w:p>
            <w:pPr>
              <w:pStyle w:val="810"/>
              <w:keepLines w:val="0"/>
              <w:keepNext w:val="0"/>
              <w:pageBreakBefore w:val="0"/>
              <w:spacing w:before="51"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 xml:space="preserve">（3）对易腐烂变质的蔬菜、水果等食用农产品</w:t>
            </w:r>
            <w:r>
              <w:rPr>
                <w:rFonts w:hint="eastAsia" w:ascii="仿宋" w:hAnsi="仿宋" w:eastAsia="仿宋" w:cs="仿宋"/>
                <w:color w:val="auto"/>
                <w:spacing w:val="-4"/>
                <w:sz w:val="24"/>
                <w:szCs w:val="24"/>
                <w:highlight w:val="none"/>
                <w:lang w:eastAsia="zh-CN"/>
              </w:rPr>
              <w:t xml:space="preserve">样品，需进行均质备份样品的，</w:t>
            </w:r>
            <w:r>
              <w:rPr>
                <w:rFonts w:hint="eastAsia" w:ascii="仿宋" w:hAnsi="仿宋" w:eastAsia="仿宋" w:cs="仿宋"/>
                <w:color w:val="auto"/>
                <w:spacing w:val="-8"/>
                <w:sz w:val="24"/>
                <w:szCs w:val="24"/>
                <w:highlight w:val="none"/>
                <w:lang w:eastAsia="zh-CN"/>
              </w:rPr>
              <w:t xml:space="preserve">应当在现场抽样时主动向被抽样单位告知确认，在现场或实验室进行均质备份</w:t>
            </w:r>
            <w:r>
              <w:rPr>
                <w:rFonts w:hint="eastAsia" w:ascii="仿宋" w:hAnsi="仿宋" w:eastAsia="仿宋" w:cs="仿宋"/>
                <w:color w:val="auto"/>
                <w:sz w:val="24"/>
                <w:szCs w:val="24"/>
                <w:highlight w:val="none"/>
                <w:lang w:eastAsia="zh-CN"/>
              </w:rPr>
              <w:t xml:space="preserve">样品时，采取拍照或摄像等方式进行记录。</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（4）抽样现场的设备，包括平板、打印机、无</w:t>
            </w:r>
            <w:r>
              <w:rPr>
                <w:rFonts w:hint="eastAsia" w:ascii="仿宋" w:hAnsi="仿宋" w:eastAsia="仿宋" w:cs="仿宋"/>
                <w:color w:val="auto"/>
                <w:spacing w:val="-4"/>
                <w:sz w:val="24"/>
                <w:szCs w:val="24"/>
                <w:highlight w:val="none"/>
              </w:rPr>
              <w:t xml:space="preserve">菌袋、测温枪等类似设备应能满</w:t>
            </w:r>
            <w:r>
              <w:rPr>
                <w:rFonts w:hint="eastAsia" w:ascii="仿宋" w:hAnsi="仿宋" w:eastAsia="仿宋" w:cs="仿宋"/>
                <w:color w:val="auto"/>
                <w:sz w:val="24"/>
                <w:szCs w:val="24"/>
                <w:highlight w:val="none"/>
              </w:rPr>
              <w:t xml:space="preserve">足项目需求。</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封样</w:t>
            </w:r>
            <w:r>
              <w:rPr>
                <w:rFonts w:hint="eastAsia" w:ascii="仿宋" w:hAnsi="仿宋" w:eastAsia="仿宋" w:cs="仿宋"/>
                <w:color w:val="auto"/>
                <w:spacing w:val="-5"/>
                <w:sz w:val="24"/>
                <w:szCs w:val="24"/>
                <w:highlight w:val="none"/>
              </w:rPr>
              <w:t xml:space="preserve">签字</w:t>
            </w:r>
            <w:r/>
          </w:p>
        </w:tc>
        <w:tc>
          <w:tcPr>
            <w:tcW w:w="6152" w:type="dxa"/>
            <w:vAlign w:val="center"/>
            <w:textDirection w:val="lrTb"/>
            <w:noWrap w:val="false"/>
          </w:tcPr>
          <w:p>
            <w:pPr>
              <w:pStyle w:val="810"/>
              <w:keepLines w:val="0"/>
              <w:keepNext w:val="0"/>
              <w:pageBreakBefore w:val="0"/>
              <w:spacing w:before="76"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 xml:space="preserve">（1）抽样人员应当采取有效的防拆封措施，对检验样品和复检备份</w:t>
            </w:r>
            <w:r>
              <w:rPr>
                <w:rFonts w:hint="eastAsia" w:ascii="仿宋" w:hAnsi="仿宋" w:eastAsia="仿宋" w:cs="仿宋"/>
                <w:color w:val="auto"/>
                <w:spacing w:val="-4"/>
                <w:sz w:val="24"/>
                <w:szCs w:val="24"/>
                <w:highlight w:val="none"/>
                <w:lang w:eastAsia="zh-CN"/>
              </w:rPr>
              <w:t xml:space="preserve">样品分别封</w:t>
            </w:r>
            <w:r>
              <w:rPr>
                <w:rFonts w:hint="eastAsia" w:ascii="仿宋" w:hAnsi="仿宋" w:eastAsia="仿宋" w:cs="仿宋"/>
                <w:color w:val="auto"/>
                <w:sz w:val="24"/>
                <w:szCs w:val="24"/>
                <w:highlight w:val="none"/>
                <w:lang w:eastAsia="zh-CN"/>
              </w:rPr>
              <w:t xml:space="preserve">样，并贴上《食品安全抽样检验封条》。</w:t>
            </w:r>
            <w:r/>
          </w:p>
          <w:p>
            <w:pPr>
              <w:pStyle w:val="810"/>
              <w:keepLines w:val="0"/>
              <w:keepNext w:val="0"/>
              <w:pageBreakBefore w:val="0"/>
              <w:spacing w:before="5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（2）封条上应当由抽样人员（含参与抽样的监管人员）和被抽样单位签字或者</w:t>
            </w:r>
            <w:r>
              <w:rPr>
                <w:rFonts w:hint="eastAsia" w:ascii="仿宋" w:hAnsi="仿宋" w:eastAsia="仿宋" w:cs="仿宋"/>
                <w:color w:val="auto"/>
                <w:spacing w:val="-1"/>
                <w:sz w:val="24"/>
                <w:szCs w:val="24"/>
                <w:highlight w:val="none"/>
                <w:lang w:eastAsia="zh-CN"/>
              </w:rPr>
              <w:t xml:space="preserve">盖章确认。</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（3）食用农产品需在实验室均质后留存复检备份</w:t>
            </w:r>
            <w:r>
              <w:rPr>
                <w:rFonts w:hint="eastAsia" w:ascii="仿宋" w:hAnsi="仿宋" w:eastAsia="仿宋" w:cs="仿宋"/>
                <w:color w:val="auto"/>
                <w:spacing w:val="-4"/>
                <w:sz w:val="24"/>
                <w:szCs w:val="24"/>
                <w:highlight w:val="none"/>
              </w:rPr>
              <w:t xml:space="preserve">样品的，现场还应当填写一份</w:t>
            </w:r>
            <w:r>
              <w:rPr>
                <w:rFonts w:hint="eastAsia" w:ascii="仿宋" w:hAnsi="仿宋" w:eastAsia="仿宋" w:cs="仿宋"/>
                <w:color w:val="auto"/>
                <w:sz w:val="24"/>
                <w:szCs w:val="24"/>
                <w:highlight w:val="none"/>
              </w:rPr>
              <w:t xml:space="preserve">信息完整、签字或者盖章确认的封条，用于封存均质后</w:t>
            </w:r>
            <w:r>
              <w:rPr>
                <w:rFonts w:hint="eastAsia" w:ascii="仿宋" w:hAnsi="仿宋" w:eastAsia="仿宋" w:cs="仿宋"/>
                <w:color w:val="auto"/>
                <w:spacing w:val="-1"/>
                <w:sz w:val="24"/>
                <w:szCs w:val="24"/>
                <w:highlight w:val="none"/>
              </w:rPr>
              <w:t xml:space="preserve">的备份样品。</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抽样单</w:t>
            </w:r>
            <w:r>
              <w:rPr>
                <w:rFonts w:hint="eastAsia" w:ascii="仿宋" w:hAnsi="仿宋" w:eastAsia="仿宋" w:cs="仿宋"/>
                <w:color w:val="auto"/>
                <w:spacing w:val="7"/>
                <w:sz w:val="24"/>
                <w:szCs w:val="24"/>
                <w:highlight w:val="none"/>
              </w:rPr>
              <w:t xml:space="preserve">填写</w:t>
            </w:r>
            <w:r/>
          </w:p>
        </w:tc>
        <w:tc>
          <w:tcPr>
            <w:tcW w:w="6152" w:type="dxa"/>
            <w:vAlign w:val="center"/>
            <w:textDirection w:val="lrTb"/>
            <w:noWrap w:val="false"/>
          </w:tcPr>
          <w:p>
            <w:pPr>
              <w:pStyle w:val="810"/>
              <w:ind w:right="6"/>
              <w:keepLines w:val="0"/>
              <w:keepNext w:val="0"/>
              <w:pageBreakBefore w:val="0"/>
              <w:spacing w:before="56"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（1）抽样人员应当使用《食品安全抽样检验抽样单</w:t>
            </w:r>
            <w:r>
              <w:rPr>
                <w:rFonts w:hint="eastAsia" w:ascii="仿宋" w:hAnsi="仿宋" w:eastAsia="仿宋" w:cs="仿宋"/>
                <w:color w:val="auto"/>
                <w:spacing w:val="-2"/>
                <w:sz w:val="24"/>
                <w:szCs w:val="24"/>
                <w:highlight w:val="none"/>
                <w:lang w:eastAsia="zh-CN"/>
              </w:rPr>
              <w:t xml:space="preserve">》，详细记录抽样信息，记</w:t>
            </w:r>
            <w:r>
              <w:rPr>
                <w:rFonts w:hint="eastAsia" w:ascii="仿宋" w:hAnsi="仿宋" w:eastAsia="仿宋" w:cs="仿宋"/>
                <w:color w:val="auto"/>
                <w:spacing w:val="-1"/>
                <w:sz w:val="24"/>
                <w:szCs w:val="24"/>
                <w:highlight w:val="none"/>
                <w:lang w:eastAsia="zh-CN"/>
              </w:rPr>
              <w:t xml:space="preserve">录保存期限不得少于两年。</w:t>
            </w:r>
            <w:r/>
          </w:p>
          <w:p>
            <w:pPr>
              <w:pStyle w:val="810"/>
              <w:keepLines w:val="0"/>
              <w:keepNext w:val="0"/>
              <w:pageBreakBefore w:val="0"/>
              <w:spacing w:before="59"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（2）抽样文书应当字迹工整、清晰，容易辨认，不得随意更改。</w:t>
            </w:r>
            <w:r/>
          </w:p>
          <w:p>
            <w:pPr>
              <w:pStyle w:val="810"/>
              <w:ind w:right="90"/>
              <w:keepLines w:val="0"/>
              <w:keepNext w:val="0"/>
              <w:pageBreakBefore w:val="0"/>
              <w:spacing w:before="5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（3）抽样单填写完毕后，应当由抽样人员（含参与抽样的监管人员）和被抽样</w:t>
            </w:r>
            <w:r>
              <w:rPr>
                <w:rFonts w:hint="eastAsia" w:ascii="仿宋" w:hAnsi="仿宋" w:eastAsia="仿宋" w:cs="仿宋"/>
                <w:color w:val="auto"/>
                <w:spacing w:val="-1"/>
                <w:sz w:val="24"/>
                <w:szCs w:val="24"/>
                <w:highlight w:val="none"/>
                <w:lang w:eastAsia="zh-CN"/>
              </w:rPr>
              <w:t xml:space="preserve">单位签字或盖章确认。</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（4）如需更改信息应当由被抽样单位确认，其中营业执照、经营许可证、生产</w:t>
            </w:r>
            <w:r>
              <w:rPr>
                <w:rFonts w:hint="eastAsia" w:ascii="仿宋" w:hAnsi="仿宋" w:eastAsia="仿宋" w:cs="仿宋"/>
                <w:color w:val="auto"/>
                <w:spacing w:val="-5"/>
                <w:sz w:val="24"/>
                <w:szCs w:val="24"/>
                <w:highlight w:val="none"/>
              </w:rPr>
              <w:t xml:space="preserve">许可证等证照信息以及样品标称信息如需更改，由两名抽样人员签字或抽样单</w:t>
            </w:r>
            <w:r>
              <w:rPr>
                <w:rFonts w:hint="eastAsia" w:ascii="仿宋" w:hAnsi="仿宋" w:eastAsia="仿宋" w:cs="仿宋"/>
                <w:color w:val="auto"/>
                <w:spacing w:val="-1"/>
                <w:sz w:val="24"/>
                <w:szCs w:val="24"/>
                <w:highlight w:val="none"/>
              </w:rPr>
              <w:t xml:space="preserve">位盖章确认即可。</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现场信</w:t>
            </w:r>
            <w:r>
              <w:rPr>
                <w:rFonts w:hint="eastAsia" w:ascii="仿宋" w:hAnsi="仿宋" w:eastAsia="仿宋" w:cs="仿宋"/>
                <w:color w:val="auto"/>
                <w:spacing w:val="2"/>
                <w:sz w:val="24"/>
                <w:szCs w:val="24"/>
                <w:highlight w:val="none"/>
              </w:rPr>
              <w:t xml:space="preserve">息采集</w:t>
            </w:r>
            <w:r/>
          </w:p>
        </w:tc>
        <w:tc>
          <w:tcPr>
            <w:tcW w:w="6152" w:type="dxa"/>
            <w:vAlign w:val="center"/>
            <w:textDirection w:val="lrTb"/>
            <w:noWrap w:val="false"/>
          </w:tcPr>
          <w:p>
            <w:pPr>
              <w:pStyle w:val="810"/>
              <w:keepLines w:val="0"/>
              <w:keepNext w:val="0"/>
              <w:pageBreakBefore w:val="0"/>
              <w:spacing w:before="8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 xml:space="preserve">（1）抽样人员应当通过拍照等方式对抽样场所、证照信息、贮存环境、样品信</w:t>
            </w:r>
            <w:r>
              <w:rPr>
                <w:rFonts w:hint="eastAsia" w:ascii="仿宋" w:hAnsi="仿宋" w:eastAsia="仿宋" w:cs="仿宋"/>
                <w:color w:val="auto"/>
                <w:spacing w:val="-1"/>
                <w:sz w:val="24"/>
                <w:szCs w:val="24"/>
                <w:highlight w:val="none"/>
                <w:lang w:eastAsia="zh-CN"/>
              </w:rPr>
              <w:t xml:space="preserve">息、农产品票证（如有）、防护措施等进行现场信息采集。</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（2）信息采集的设备，包括执法记录仪、相机等类似设备应能满足项目需求，</w:t>
            </w:r>
            <w:r>
              <w:rPr>
                <w:rFonts w:hint="eastAsia" w:ascii="仿宋" w:hAnsi="仿宋" w:eastAsia="仿宋" w:cs="仿宋"/>
                <w:color w:val="auto"/>
                <w:spacing w:val="-3"/>
                <w:sz w:val="24"/>
                <w:szCs w:val="24"/>
                <w:highlight w:val="none"/>
              </w:rPr>
              <w:t xml:space="preserve">完整记录抽样现场过程</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视频、音频、清晰照片</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 xml:space="preserve">费用</w:t>
            </w:r>
            <w:r>
              <w:rPr>
                <w:rFonts w:hint="eastAsia" w:ascii="仿宋" w:hAnsi="仿宋" w:eastAsia="仿宋" w:cs="仿宋"/>
                <w:color w:val="auto"/>
                <w:spacing w:val="-3"/>
                <w:sz w:val="24"/>
                <w:szCs w:val="24"/>
                <w:highlight w:val="none"/>
              </w:rPr>
              <w:t xml:space="preserve">支付</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抽样人员应当向被抽样单位支付样品购置费并索取</w:t>
            </w:r>
            <w:r>
              <w:rPr>
                <w:rFonts w:hint="eastAsia" w:ascii="仿宋" w:hAnsi="仿宋" w:eastAsia="仿宋" w:cs="仿宋"/>
                <w:color w:val="auto"/>
                <w:spacing w:val="-1"/>
                <w:sz w:val="24"/>
                <w:szCs w:val="24"/>
                <w:highlight w:val="none"/>
              </w:rPr>
              <w:t xml:space="preserve">发票</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或相关购物凭证</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及</w:t>
            </w:r>
            <w:r>
              <w:rPr>
                <w:rFonts w:hint="eastAsia" w:ascii="仿宋" w:hAnsi="仿宋" w:eastAsia="仿宋" w:cs="仿宋"/>
                <w:color w:val="auto"/>
                <w:spacing w:val="-4"/>
                <w:sz w:val="24"/>
                <w:szCs w:val="24"/>
                <w:highlight w:val="none"/>
              </w:rPr>
              <w:t xml:space="preserve">所购样品明细，可现场支付费用或先出具《</w:t>
            </w:r>
            <w:r>
              <w:rPr>
                <w:rFonts w:hint="eastAsia" w:ascii="仿宋" w:hAnsi="仿宋" w:eastAsia="仿宋" w:cs="仿宋"/>
                <w:color w:val="auto"/>
                <w:spacing w:val="-5"/>
                <w:sz w:val="24"/>
                <w:szCs w:val="24"/>
                <w:highlight w:val="none"/>
              </w:rPr>
              <w:t xml:space="preserve">食品安全抽样检验样品购置费用告</w:t>
            </w:r>
            <w:r>
              <w:rPr>
                <w:rFonts w:hint="eastAsia" w:ascii="仿宋" w:hAnsi="仿宋" w:eastAsia="仿宋" w:cs="仿宋"/>
                <w:color w:val="auto"/>
                <w:spacing w:val="-1"/>
                <w:sz w:val="24"/>
                <w:szCs w:val="24"/>
                <w:highlight w:val="none"/>
              </w:rPr>
              <w:t xml:space="preserve">知书》随后支付费用。</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文书</w:t>
            </w:r>
            <w:r>
              <w:rPr>
                <w:rFonts w:hint="eastAsia" w:ascii="仿宋" w:hAnsi="仿宋" w:eastAsia="仿宋" w:cs="仿宋"/>
                <w:color w:val="auto"/>
                <w:spacing w:val="4"/>
                <w:sz w:val="24"/>
                <w:szCs w:val="24"/>
                <w:highlight w:val="none"/>
              </w:rPr>
              <w:t xml:space="preserve">交付</w:t>
            </w:r>
            <w:r/>
          </w:p>
        </w:tc>
        <w:tc>
          <w:tcPr>
            <w:tcW w:w="6152" w:type="dxa"/>
            <w:vAlign w:val="center"/>
            <w:textDirection w:val="lrTb"/>
            <w:noWrap w:val="false"/>
          </w:tcPr>
          <w:p>
            <w:pPr>
              <w:pStyle w:val="810"/>
              <w:keepLines w:val="0"/>
              <w:keepNext w:val="0"/>
              <w:pageBreakBefore w:val="0"/>
              <w:spacing w:before="6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 xml:space="preserve">（1）抽样人员应当将填写完整的《食品安全抽样检验告知书》《食品安全抽样</w:t>
            </w:r>
            <w:r>
              <w:rPr>
                <w:rFonts w:hint="eastAsia" w:ascii="仿宋" w:hAnsi="仿宋" w:eastAsia="仿宋" w:cs="仿宋"/>
                <w:color w:val="auto"/>
                <w:sz w:val="24"/>
                <w:szCs w:val="24"/>
                <w:highlight w:val="none"/>
                <w:lang w:eastAsia="zh-CN"/>
              </w:rPr>
              <w:t xml:space="preserve">检验抽样单》《食品安全抽样检验样品购置费用告知书》（如有）和《食品安全抽样检验工作质量及工作纪律反馈单》交付被抽样单位。</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（2）应将被抽样单位在《食品安全抽样检验工作质</w:t>
            </w:r>
            <w:r>
              <w:rPr>
                <w:rFonts w:hint="eastAsia" w:ascii="仿宋" w:hAnsi="仿宋" w:eastAsia="仿宋" w:cs="仿宋"/>
                <w:color w:val="auto"/>
                <w:spacing w:val="-4"/>
                <w:sz w:val="24"/>
                <w:szCs w:val="24"/>
                <w:highlight w:val="none"/>
              </w:rPr>
              <w:t xml:space="preserve">量及工作纪律反馈单》上填</w:t>
            </w:r>
            <w:r>
              <w:rPr>
                <w:rFonts w:hint="eastAsia" w:ascii="仿宋" w:hAnsi="仿宋" w:eastAsia="仿宋" w:cs="仿宋"/>
                <w:color w:val="auto"/>
                <w:spacing w:val="-1"/>
                <w:sz w:val="24"/>
                <w:szCs w:val="24"/>
                <w:highlight w:val="none"/>
              </w:rPr>
              <w:t xml:space="preserve">写完整的回执单收回。</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 xml:space="preserve">样品</w:t>
            </w:r>
            <w:r>
              <w:rPr>
                <w:rFonts w:hint="eastAsia" w:ascii="仿宋" w:hAnsi="仿宋" w:eastAsia="仿宋" w:cs="仿宋"/>
                <w:color w:val="auto"/>
                <w:spacing w:val="-3"/>
                <w:sz w:val="24"/>
                <w:szCs w:val="24"/>
                <w:highlight w:val="none"/>
              </w:rPr>
              <w:t xml:space="preserve">运输</w:t>
            </w:r>
            <w:r/>
          </w:p>
        </w:tc>
        <w:tc>
          <w:tcPr>
            <w:tcW w:w="6152" w:type="dxa"/>
            <w:vAlign w:val="center"/>
            <w:textDirection w:val="lrTb"/>
            <w:noWrap w:val="false"/>
          </w:tcPr>
          <w:p>
            <w:pPr>
              <w:pStyle w:val="810"/>
              <w:keepLines w:val="0"/>
              <w:keepNext w:val="0"/>
              <w:pageBreakBefore w:val="0"/>
              <w:spacing w:before="63"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 xml:space="preserve">（1）抽取的样品应当由抽样人员携带或寄送至供应商</w:t>
            </w:r>
            <w:r>
              <w:rPr>
                <w:rFonts w:hint="eastAsia" w:ascii="仿宋" w:hAnsi="仿宋" w:eastAsia="仿宋" w:cs="仿宋"/>
                <w:color w:val="auto"/>
                <w:spacing w:val="-4"/>
                <w:sz w:val="24"/>
                <w:szCs w:val="24"/>
                <w:highlight w:val="none"/>
                <w:lang w:eastAsia="zh-CN"/>
              </w:rPr>
              <w:t xml:space="preserve">，不得由被抽样单位自行</w:t>
            </w:r>
            <w:r>
              <w:rPr>
                <w:rFonts w:hint="eastAsia" w:ascii="仿宋" w:hAnsi="仿宋" w:eastAsia="仿宋" w:cs="仿宋"/>
                <w:color w:val="auto"/>
                <w:spacing w:val="-5"/>
                <w:sz w:val="24"/>
                <w:szCs w:val="24"/>
                <w:highlight w:val="none"/>
                <w:lang w:eastAsia="zh-CN"/>
              </w:rPr>
              <w:t xml:space="preserve">寄送样品。原则上样品应当在抽样完成后五个工作日内移交。食品安全标准或其他相关规定对样品运输有特殊时限要求的，从其要求。因客观原因需延长送</w:t>
            </w:r>
            <w:r>
              <w:rPr>
                <w:rFonts w:hint="eastAsia" w:ascii="仿宋" w:hAnsi="仿宋" w:eastAsia="仿宋" w:cs="仿宋"/>
                <w:color w:val="auto"/>
                <w:sz w:val="24"/>
                <w:szCs w:val="24"/>
                <w:highlight w:val="none"/>
                <w:lang w:eastAsia="zh-CN"/>
              </w:rPr>
              <w:t xml:space="preserve">样期限的，应当经采购人同意。</w:t>
            </w:r>
            <w:r/>
          </w:p>
          <w:p>
            <w:pPr>
              <w:pStyle w:val="810"/>
              <w:keepLines w:val="0"/>
              <w:keepNext w:val="0"/>
              <w:pageBreakBefore w:val="0"/>
              <w:spacing w:before="6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（2）抽样人员应当根据样品特性和检验目的进行合理贮存、运</w:t>
            </w:r>
            <w:r>
              <w:rPr>
                <w:rFonts w:hint="eastAsia" w:ascii="仿宋" w:hAnsi="仿宋" w:eastAsia="仿宋" w:cs="仿宋"/>
                <w:color w:val="auto"/>
                <w:spacing w:val="-1"/>
                <w:sz w:val="24"/>
                <w:szCs w:val="24"/>
                <w:highlight w:val="none"/>
                <w:lang w:eastAsia="zh-CN"/>
              </w:rPr>
              <w:t xml:space="preserve">输。</w:t>
            </w:r>
            <w:r/>
          </w:p>
          <w:p>
            <w:pPr>
              <w:pStyle w:val="810"/>
              <w:ind w:right="2"/>
              <w:keepLines w:val="0"/>
              <w:keepNext w:val="0"/>
              <w:pageBreakBefore w:val="0"/>
              <w:spacing w:before="51" w:line="4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pacing w:val="-4"/>
                <w:sz w:val="24"/>
                <w:szCs w:val="24"/>
                <w:highlight w:val="none"/>
                <w:lang w:eastAsia="zh-CN"/>
              </w:rPr>
              <w:t xml:space="preserve">（3）对于易碎，冷藏、冷冻或有其他特殊贮运条件等要求的样品，抽样人员应</w:t>
            </w:r>
            <w:r>
              <w:rPr>
                <w:rFonts w:hint="eastAsia" w:ascii="仿宋" w:hAnsi="仿宋" w:eastAsia="仿宋" w:cs="仿宋"/>
                <w:color w:val="auto"/>
                <w:sz w:val="24"/>
                <w:szCs w:val="24"/>
                <w:highlight w:val="none"/>
                <w:lang w:eastAsia="zh-CN"/>
              </w:rPr>
              <w:t xml:space="preserve">当采取适当措施，保证样品运输过程符合标准或样品标示要求</w:t>
            </w:r>
            <w:r>
              <w:rPr>
                <w:rFonts w:hint="eastAsia" w:ascii="仿宋" w:hAnsi="仿宋" w:eastAsia="仿宋" w:cs="仿宋"/>
                <w:color w:val="auto"/>
                <w:spacing w:val="-1"/>
                <w:sz w:val="24"/>
                <w:szCs w:val="24"/>
                <w:highlight w:val="none"/>
                <w:lang w:eastAsia="zh-CN"/>
              </w:rPr>
              <w:t xml:space="preserve">的运输条件。</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（4）用于样品运输的设备，如普通车辆、冷链运输</w:t>
            </w:r>
            <w:r>
              <w:rPr>
                <w:rFonts w:hint="eastAsia" w:ascii="仿宋" w:hAnsi="仿宋" w:eastAsia="仿宋" w:cs="仿宋"/>
                <w:color w:val="auto"/>
                <w:spacing w:val="-4"/>
                <w:sz w:val="24"/>
                <w:szCs w:val="24"/>
                <w:highlight w:val="none"/>
              </w:rPr>
              <w:t xml:space="preserve">车辆、车载冰箱、保温箱等</w:t>
            </w:r>
            <w:r>
              <w:rPr>
                <w:rFonts w:hint="eastAsia" w:ascii="仿宋" w:hAnsi="仿宋" w:eastAsia="仿宋" w:cs="仿宋"/>
                <w:color w:val="auto"/>
                <w:sz w:val="24"/>
                <w:szCs w:val="24"/>
                <w:highlight w:val="none"/>
              </w:rPr>
              <w:t xml:space="preserve">类似设备，其设备类型、运载能力和数量应能</w:t>
            </w:r>
            <w:r>
              <w:rPr>
                <w:rFonts w:hint="eastAsia" w:ascii="仿宋" w:hAnsi="仿宋" w:eastAsia="仿宋" w:cs="仿宋"/>
                <w:color w:val="auto"/>
                <w:spacing w:val="-1"/>
                <w:sz w:val="24"/>
                <w:szCs w:val="24"/>
                <w:highlight w:val="none"/>
              </w:rPr>
              <w:t xml:space="preserve">满足项目需求。</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特殊情</w:t>
            </w:r>
            <w:r>
              <w:rPr>
                <w:rFonts w:hint="eastAsia" w:ascii="仿宋" w:hAnsi="仿宋" w:eastAsia="仿宋" w:cs="仿宋"/>
                <w:color w:val="auto"/>
                <w:spacing w:val="-4"/>
                <w:sz w:val="24"/>
                <w:szCs w:val="24"/>
                <w:highlight w:val="none"/>
              </w:rPr>
              <w:t xml:space="preserve">形处理</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抽样人员应当按照食品安全抽样检验相关工作</w:t>
            </w:r>
            <w:r>
              <w:rPr>
                <w:rFonts w:hint="eastAsia" w:ascii="仿宋" w:hAnsi="仿宋" w:eastAsia="仿宋" w:cs="仿宋"/>
                <w:color w:val="auto"/>
                <w:spacing w:val="-5"/>
                <w:sz w:val="24"/>
                <w:szCs w:val="24"/>
                <w:highlight w:val="none"/>
              </w:rPr>
              <w:t xml:space="preserve">规范，对拒绝抽样、不予抽样、</w:t>
            </w:r>
            <w:r>
              <w:rPr>
                <w:rFonts w:hint="eastAsia" w:ascii="仿宋" w:hAnsi="仿宋" w:eastAsia="仿宋" w:cs="仿宋"/>
                <w:color w:val="auto"/>
                <w:spacing w:val="-4"/>
                <w:sz w:val="24"/>
                <w:szCs w:val="24"/>
                <w:highlight w:val="none"/>
              </w:rPr>
              <w:t xml:space="preserve">特殊情况等情形及时处置或报告。</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W w:w="838" w:type="dxa"/>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网络抽</w:t>
            </w:r>
            <w:r>
              <w:rPr>
                <w:rFonts w:hint="eastAsia" w:ascii="仿宋" w:hAnsi="仿宋" w:eastAsia="仿宋" w:cs="仿宋"/>
                <w:color w:val="auto"/>
                <w:sz w:val="24"/>
                <w:szCs w:val="24"/>
                <w:highlight w:val="none"/>
              </w:rPr>
              <w:t xml:space="preserve">样</w:t>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信息</w:t>
            </w:r>
            <w:r/>
          </w:p>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核查</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抽样人员应当确认网络食品交易经营者或食品生产企业</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含委托加工</w:t>
            </w:r>
            <w:r>
              <w:rPr>
                <w:rFonts w:hint="eastAsia" w:ascii="仿宋" w:hAnsi="仿宋" w:eastAsia="仿宋" w:cs="仿宋"/>
                <w:color w:val="auto"/>
                <w:spacing w:val="-2"/>
                <w:sz w:val="24"/>
                <w:szCs w:val="24"/>
                <w:highlight w:val="none"/>
              </w:rPr>
              <w:t xml:space="preserve">方、受委</w:t>
            </w:r>
            <w:r>
              <w:rPr>
                <w:rFonts w:hint="eastAsia" w:ascii="仿宋" w:hAnsi="仿宋" w:eastAsia="仿宋" w:cs="仿宋"/>
                <w:color w:val="auto"/>
                <w:spacing w:val="-1"/>
                <w:sz w:val="24"/>
                <w:szCs w:val="24"/>
                <w:highlight w:val="none"/>
              </w:rPr>
              <w:t xml:space="preserve">托加工方</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中至少有一方处于采购人监管辖区</w:t>
            </w:r>
            <w:r>
              <w:rPr>
                <w:rFonts w:hint="eastAsia" w:ascii="仿宋" w:hAnsi="仿宋" w:eastAsia="仿宋" w:cs="仿宋"/>
                <w:color w:val="auto"/>
                <w:spacing w:val="-2"/>
                <w:sz w:val="24"/>
                <w:szCs w:val="24"/>
                <w:highlight w:val="none"/>
              </w:rPr>
              <w:t xml:space="preserve">内，同时核查营业执照、许可证</w:t>
            </w:r>
            <w:r>
              <w:rPr>
                <w:rFonts w:hint="eastAsia" w:ascii="仿宋" w:hAnsi="仿宋" w:eastAsia="仿宋" w:cs="仿宋"/>
                <w:color w:val="auto"/>
                <w:spacing w:val="2"/>
                <w:sz w:val="24"/>
                <w:szCs w:val="24"/>
                <w:highlight w:val="none"/>
              </w:rPr>
              <w:t xml:space="preserve">等相关证件。</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 xml:space="preserve">样品</w:t>
            </w:r>
            <w:r/>
          </w:p>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购买</w:t>
            </w:r>
            <w:r/>
          </w:p>
        </w:tc>
        <w:tc>
          <w:tcPr>
            <w:tcW w:w="6152" w:type="dxa"/>
            <w:vAlign w:val="center"/>
            <w:textDirection w:val="lrTb"/>
            <w:noWrap w:val="false"/>
          </w:tcPr>
          <w:p>
            <w:pPr>
              <w:pStyle w:val="810"/>
              <w:ind w:left="122" w:hanging="10"/>
              <w:keepLines w:val="0"/>
              <w:keepNext w:val="0"/>
              <w:pageBreakBefore w:val="0"/>
              <w:spacing w:before="267"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 xml:space="preserve">抽样人员使用已备案的账户登录网络交易平台，检索平台内的</w:t>
            </w:r>
            <w:r>
              <w:rPr>
                <w:rFonts w:hint="eastAsia" w:ascii="仿宋" w:hAnsi="仿宋" w:eastAsia="仿宋" w:cs="仿宋"/>
                <w:color w:val="auto"/>
                <w:spacing w:val="-5"/>
                <w:sz w:val="24"/>
                <w:szCs w:val="24"/>
                <w:highlight w:val="none"/>
                <w:lang w:eastAsia="zh-CN"/>
              </w:rPr>
              <w:t xml:space="preserve">拟抽检食品，以</w:t>
            </w:r>
            <w:r>
              <w:rPr>
                <w:rFonts w:hint="eastAsia" w:ascii="仿宋" w:hAnsi="仿宋" w:eastAsia="仿宋" w:cs="仿宋"/>
                <w:color w:val="auto"/>
                <w:spacing w:val="-1"/>
                <w:sz w:val="24"/>
                <w:szCs w:val="24"/>
                <w:highlight w:val="none"/>
                <w:lang w:eastAsia="zh-CN"/>
              </w:rPr>
              <w:t xml:space="preserve">消费者身份购买样品，使用已备案的付款账户向被</w:t>
            </w:r>
            <w:r>
              <w:rPr>
                <w:rFonts w:hint="eastAsia" w:ascii="仿宋" w:hAnsi="仿宋" w:eastAsia="仿宋" w:cs="仿宋"/>
                <w:color w:val="auto"/>
                <w:spacing w:val="-2"/>
                <w:sz w:val="24"/>
                <w:szCs w:val="24"/>
                <w:highlight w:val="none"/>
                <w:lang w:eastAsia="zh-CN"/>
              </w:rPr>
              <w:t xml:space="preserve">抽样单位支付费用（含样品</w:t>
            </w:r>
            <w:r>
              <w:rPr>
                <w:rFonts w:hint="eastAsia" w:ascii="仿宋" w:hAnsi="仿宋" w:eastAsia="仿宋" w:cs="仿宋"/>
                <w:color w:val="auto"/>
                <w:sz w:val="24"/>
                <w:szCs w:val="24"/>
                <w:highlight w:val="none"/>
                <w:lang w:eastAsia="zh-CN"/>
              </w:rPr>
              <w:t xml:space="preserve">费、打包费、运输费等），索要支付凭证（发票或收据）。被抽样单位无</w:t>
            </w:r>
            <w:r>
              <w:rPr>
                <w:rFonts w:hint="eastAsia" w:ascii="仿宋" w:hAnsi="仿宋" w:eastAsia="仿宋" w:cs="仿宋"/>
                <w:color w:val="auto"/>
                <w:spacing w:val="-1"/>
                <w:sz w:val="24"/>
                <w:szCs w:val="24"/>
                <w:highlight w:val="none"/>
                <w:lang w:eastAsia="zh-CN"/>
              </w:rPr>
              <w:t xml:space="preserve">法提供</w:t>
            </w:r>
            <w:r>
              <w:rPr>
                <w:rFonts w:hint="eastAsia" w:ascii="仿宋" w:hAnsi="仿宋" w:eastAsia="仿宋" w:cs="仿宋"/>
                <w:color w:val="auto"/>
                <w:sz w:val="24"/>
                <w:szCs w:val="24"/>
                <w:highlight w:val="none"/>
                <w:lang w:eastAsia="zh-CN"/>
              </w:rPr>
              <w:t xml:space="preserve">发票或收据的，网络支付截图和订单明细可作</w:t>
            </w:r>
            <w:r>
              <w:rPr>
                <w:rFonts w:hint="eastAsia" w:ascii="仿宋" w:hAnsi="仿宋" w:eastAsia="仿宋" w:cs="仿宋"/>
                <w:color w:val="auto"/>
                <w:spacing w:val="-1"/>
                <w:sz w:val="24"/>
                <w:szCs w:val="24"/>
                <w:highlight w:val="none"/>
                <w:lang w:eastAsia="zh-CN"/>
              </w:rPr>
              <w:t xml:space="preserve">为购样凭证。</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购买过</w:t>
            </w:r>
            <w:r>
              <w:rPr>
                <w:rFonts w:hint="eastAsia" w:ascii="仿宋" w:hAnsi="仿宋" w:eastAsia="仿宋" w:cs="仿宋"/>
                <w:color w:val="auto"/>
                <w:spacing w:val="4"/>
                <w:sz w:val="24"/>
                <w:szCs w:val="24"/>
                <w:highlight w:val="none"/>
              </w:rPr>
              <w:t xml:space="preserve">程的信</w:t>
            </w:r>
            <w:r>
              <w:rPr>
                <w:rFonts w:hint="eastAsia" w:ascii="仿宋" w:hAnsi="仿宋" w:eastAsia="仿宋" w:cs="仿宋"/>
                <w:color w:val="auto"/>
                <w:spacing w:val="2"/>
                <w:sz w:val="24"/>
                <w:szCs w:val="24"/>
                <w:highlight w:val="none"/>
              </w:rPr>
              <w:t xml:space="preserve">息采集</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购买样品过程中应当通过截图、拍照或者录像等方式采集样品展示页信息、网</w:t>
            </w:r>
            <w:r>
              <w:rPr>
                <w:rFonts w:hint="eastAsia" w:ascii="仿宋" w:hAnsi="仿宋" w:eastAsia="仿宋" w:cs="仿宋"/>
                <w:color w:val="auto"/>
                <w:spacing w:val="-1"/>
                <w:sz w:val="24"/>
                <w:szCs w:val="24"/>
                <w:highlight w:val="none"/>
              </w:rPr>
              <w:t xml:space="preserve">页上被抽样单位的证照、支付记录、成功下单后的订单信息等。</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pStyle w:val="810"/>
              <w:ind w:left="41"/>
              <w:jc w:val="center"/>
              <w:keepLines w:val="0"/>
              <w:keepNext w:val="0"/>
              <w:pageBreakBefore w:val="0"/>
              <w:spacing w:before="211"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 xml:space="preserve">拆包、查验及封样过程</w:t>
            </w:r>
            <w:r>
              <w:rPr>
                <w:rFonts w:hint="eastAsia" w:ascii="仿宋" w:hAnsi="仿宋" w:eastAsia="仿宋" w:cs="仿宋"/>
                <w:color w:val="auto"/>
                <w:spacing w:val="5"/>
                <w:sz w:val="24"/>
                <w:szCs w:val="24"/>
                <w:highlight w:val="none"/>
                <w:lang w:eastAsia="zh-CN"/>
              </w:rPr>
              <w:t xml:space="preserve">的信息</w:t>
            </w:r>
            <w:r>
              <w:rPr>
                <w:rFonts w:hint="eastAsia" w:ascii="仿宋" w:hAnsi="仿宋" w:eastAsia="仿宋" w:cs="仿宋"/>
                <w:color w:val="auto"/>
                <w:spacing w:val="-2"/>
                <w:sz w:val="24"/>
                <w:szCs w:val="24"/>
                <w:highlight w:val="none"/>
                <w:lang w:eastAsia="zh-CN"/>
              </w:rPr>
              <w:t xml:space="preserve">采集</w:t>
            </w:r>
            <w:r/>
          </w:p>
        </w:tc>
        <w:tc>
          <w:tcPr>
            <w:tcW w:w="6152" w:type="dxa"/>
            <w:vAlign w:val="center"/>
            <w:textDirection w:val="lrTb"/>
            <w:noWrap w:val="false"/>
          </w:tcPr>
          <w:p>
            <w:pPr>
              <w:pStyle w:val="810"/>
              <w:keepLines w:val="0"/>
              <w:keepNext w:val="0"/>
              <w:pageBreakBefore w:val="0"/>
              <w:spacing w:before="6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 xml:space="preserve">（1）收到物流包裹后，由不少于两名抽样人员共同对物流单据记载的订单信息</w:t>
            </w:r>
            <w:r>
              <w:rPr>
                <w:rFonts w:hint="eastAsia" w:ascii="仿宋" w:hAnsi="仿宋" w:eastAsia="仿宋" w:cs="仿宋"/>
                <w:color w:val="auto"/>
                <w:sz w:val="24"/>
                <w:szCs w:val="24"/>
                <w:highlight w:val="none"/>
                <w:lang w:eastAsia="zh-CN"/>
              </w:rPr>
              <w:t xml:space="preserve">进行核对，确认无误后拆包、查验，对检验样品和</w:t>
            </w:r>
            <w:r>
              <w:rPr>
                <w:rFonts w:hint="eastAsia" w:ascii="仿宋" w:hAnsi="仿宋" w:eastAsia="仿宋" w:cs="仿宋"/>
                <w:color w:val="auto"/>
                <w:spacing w:val="-1"/>
                <w:sz w:val="24"/>
                <w:szCs w:val="24"/>
                <w:highlight w:val="none"/>
                <w:lang w:eastAsia="zh-CN"/>
              </w:rPr>
              <w:t xml:space="preserve">复检备份样品分别封样。</w:t>
            </w:r>
            <w:r/>
          </w:p>
          <w:p>
            <w:pPr>
              <w:pStyle w:val="810"/>
              <w:ind w:right="1"/>
              <w:keepLines w:val="0"/>
              <w:keepNext w:val="0"/>
              <w:pageBreakBefore w:val="0"/>
              <w:spacing w:before="50"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 xml:space="preserve">（2）拆包、查验、封样过程应当拍照及录像，留存足以证明样品来源的关键影</w:t>
            </w:r>
            <w:r>
              <w:rPr>
                <w:rFonts w:hint="eastAsia" w:ascii="仿宋" w:hAnsi="仿宋" w:eastAsia="仿宋" w:cs="仿宋"/>
                <w:color w:val="auto"/>
                <w:spacing w:val="-1"/>
                <w:sz w:val="24"/>
                <w:szCs w:val="24"/>
                <w:highlight w:val="none"/>
                <w:lang w:eastAsia="zh-CN"/>
              </w:rPr>
              <w:t xml:space="preserve">像资料。</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（3）采集的信息应当包括包裹外包装及物流单据、拆包</w:t>
            </w:r>
            <w:r>
              <w:rPr>
                <w:rFonts w:hint="eastAsia" w:ascii="仿宋" w:hAnsi="仿宋" w:eastAsia="仿宋" w:cs="仿宋"/>
                <w:color w:val="auto"/>
                <w:spacing w:val="-10"/>
                <w:sz w:val="24"/>
                <w:szCs w:val="24"/>
                <w:highlight w:val="none"/>
              </w:rPr>
              <w:t xml:space="preserve">后样品状态、储存状态、</w:t>
            </w:r>
            <w:r>
              <w:rPr>
                <w:rFonts w:hint="eastAsia" w:ascii="仿宋" w:hAnsi="仿宋" w:eastAsia="仿宋" w:cs="仿宋"/>
                <w:color w:val="auto"/>
                <w:spacing w:val="-3"/>
                <w:sz w:val="24"/>
                <w:szCs w:val="24"/>
                <w:highlight w:val="none"/>
              </w:rPr>
              <w:t xml:space="preserve">样品外观等。</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pStyle w:val="810"/>
              <w:jc w:val="center"/>
              <w:keepLines w:val="0"/>
              <w:keepNext w:val="0"/>
              <w:pageBreakBefore w:val="0"/>
              <w:spacing w:before="202" w:line="400" w:lineRule="exact"/>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文书填</w:t>
            </w:r>
            <w:r>
              <w:rPr>
                <w:rFonts w:hint="eastAsia" w:ascii="仿宋" w:hAnsi="仿宋" w:eastAsia="仿宋" w:cs="仿宋"/>
                <w:color w:val="auto"/>
                <w:spacing w:val="2"/>
                <w:sz w:val="24"/>
                <w:szCs w:val="24"/>
                <w:highlight w:val="none"/>
              </w:rPr>
              <w:t xml:space="preserve">写及交</w:t>
            </w:r>
            <w:r>
              <w:rPr>
                <w:rFonts w:hint="eastAsia" w:ascii="仿宋" w:hAnsi="仿宋" w:eastAsia="仿宋" w:cs="仿宋"/>
                <w:color w:val="auto"/>
                <w:sz w:val="24"/>
                <w:szCs w:val="24"/>
                <w:highlight w:val="none"/>
              </w:rPr>
              <w:t xml:space="preserve">付</w:t>
            </w:r>
            <w:r/>
          </w:p>
        </w:tc>
        <w:tc>
          <w:tcPr>
            <w:tcW w:w="615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仿宋" w:hAnsi="仿宋" w:eastAsia="仿宋" w:cs="仿宋"/>
                <w:color w:val="auto"/>
                <w:spacing w:val="-2"/>
                <w:sz w:val="24"/>
                <w:szCs w:val="24"/>
                <w:highlight w:val="none"/>
              </w:rPr>
              <w:t xml:space="preserve">章确认。</w:t>
            </w:r>
            <w:r/>
          </w:p>
        </w:tc>
      </w:tr>
      <w:tr>
        <w:trPr/>
        <w:tc>
          <w:tcPr>
            <w:tcW w:w="84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W w:w="838"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1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特殊情</w:t>
            </w:r>
            <w:r>
              <w:rPr>
                <w:rFonts w:hint="eastAsia" w:ascii="仿宋" w:hAnsi="仿宋" w:eastAsia="仿宋" w:cs="仿宋"/>
                <w:color w:val="auto"/>
                <w:spacing w:val="-4"/>
                <w:sz w:val="24"/>
                <w:szCs w:val="24"/>
                <w:highlight w:val="none"/>
              </w:rPr>
              <w:t xml:space="preserve">况处理</w:t>
            </w:r>
            <w:r/>
          </w:p>
        </w:tc>
        <w:tc>
          <w:tcPr>
            <w:tcW w:w="6152" w:type="dxa"/>
            <w:vAlign w:val="center"/>
            <w:textDirection w:val="lrTb"/>
            <w:noWrap w:val="false"/>
          </w:tcPr>
          <w:p>
            <w:pPr>
              <w:pStyle w:val="810"/>
              <w:keepLines w:val="0"/>
              <w:keepNext w:val="0"/>
              <w:pageBreakBefore w:val="0"/>
              <w:spacing w:before="65"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 xml:space="preserve">（1）对于收到的食品为不同生产批次的，选取其中满足检验及复检要求的某一</w:t>
            </w:r>
            <w:r>
              <w:rPr>
                <w:rFonts w:hint="eastAsia" w:ascii="仿宋" w:hAnsi="仿宋" w:eastAsia="仿宋" w:cs="仿宋"/>
                <w:color w:val="auto"/>
                <w:spacing w:val="-5"/>
                <w:sz w:val="24"/>
                <w:szCs w:val="24"/>
                <w:highlight w:val="none"/>
                <w:lang w:eastAsia="zh-CN"/>
              </w:rPr>
              <w:t xml:space="preserve">批次食品为抽检样品，其余不同批次食品应当单独封样，同复检备份样品一并</w:t>
            </w:r>
            <w:r>
              <w:rPr>
                <w:rFonts w:hint="eastAsia" w:ascii="仿宋" w:hAnsi="仿宋" w:eastAsia="仿宋" w:cs="仿宋"/>
                <w:color w:val="auto"/>
                <w:sz w:val="24"/>
                <w:szCs w:val="24"/>
                <w:highlight w:val="none"/>
                <w:lang w:eastAsia="zh-CN"/>
              </w:rPr>
              <w:t xml:space="preserve">管理，并在抽样单备注栏说明。</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（2）若无任何一批次满足检验及复检要求的，抽</w:t>
            </w:r>
            <w:r>
              <w:rPr>
                <w:rFonts w:hint="eastAsia" w:ascii="仿宋" w:hAnsi="仿宋" w:eastAsia="仿宋" w:cs="仿宋"/>
                <w:color w:val="auto"/>
                <w:spacing w:val="-4"/>
                <w:sz w:val="24"/>
                <w:szCs w:val="24"/>
                <w:highlight w:val="none"/>
              </w:rPr>
              <w:t xml:space="preserve">样单位可向采购人申请调整检</w:t>
            </w:r>
            <w:r>
              <w:rPr>
                <w:rFonts w:hint="eastAsia" w:ascii="仿宋" w:hAnsi="仿宋" w:eastAsia="仿宋" w:cs="仿宋"/>
                <w:color w:val="auto"/>
                <w:spacing w:val="-1"/>
                <w:sz w:val="24"/>
                <w:szCs w:val="24"/>
                <w:highlight w:val="none"/>
              </w:rPr>
              <w:t xml:space="preserve">验项目等，经同意后可对某一批次样品进行检验。</w:t>
            </w:r>
            <w:r/>
          </w:p>
        </w:tc>
      </w:tr>
    </w:tbl>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3.2.2检验环节</w:t>
      </w:r>
      <w:r/>
    </w:p>
    <w:p>
      <w:pPr>
        <w:ind w:firstLine="560"/>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检验环节主要技术内容和标准</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375"/>
        <w:gridCol w:w="6579"/>
      </w:tblGrid>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服务名称</w:t>
            </w:r>
            <w:r/>
          </w:p>
        </w:tc>
        <w:tc>
          <w:tcPr>
            <w:tcW w:w="6579" w:type="dxa"/>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服务内容和标准</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供应商确定</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（1）采购人根据政府采购、食品安全等法律法规要求确定供应商。</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（2）未经采购人同意，供应商不得分包或者转包检验任务。</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检验人员管理</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（1）食品检验人员数量、专业领域、工作年限等要求与服务需求相匹配。</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（2）建立检验人员持证上岗制度，加强食品安全法律法规、标准规范、质量控制要求、实验室安全与防护知识等方面的培训考核，确保检验人员能力持续满足承检工作需求。</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样品接收与保存</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（2）对符合要求的样品，供应商应当在抽样后五个工作日内完成样品接收工作，将检验样品和复检备份样品分别加贴相应标识后，按照要求入库存放。</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（4）抽样检验的样品由供应商保存。供应商应当建立样品保管制度，严禁样品被随意调换、拆封。对于复检备份样品的调取或使用，应当经相关负责人签字确认后方可进行。</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（5）样品储存场所容量、环境、温度控制等与服务需求相匹配。</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检验过程</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（1）监督抽检应当按照食品安全标准、注册或者备案的特殊食品产品技术要求以及国家有关规定确定的检验项目和检验方法进行。</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（2）风险</w:t>
            </w:r>
            <w:r>
              <w:rPr>
                <w:rFonts w:hint="eastAsia" w:ascii="仿宋" w:hAnsi="仿宋" w:eastAsia="仿宋" w:cs="仿宋"/>
                <w:color w:val="auto"/>
                <w:sz w:val="24"/>
                <w:szCs w:val="24"/>
                <w:highlight w:val="none"/>
                <w:lang w:val="en-US" w:eastAsia="zh-CN"/>
              </w:rPr>
              <w:t xml:space="preserve">抽检</w:t>
            </w:r>
            <w:r>
              <w:rPr>
                <w:rFonts w:hint="eastAsia" w:ascii="仿宋" w:hAnsi="仿宋" w:eastAsia="仿宋" w:cs="仿宋"/>
                <w:color w:val="auto"/>
                <w:sz w:val="24"/>
                <w:szCs w:val="24"/>
                <w:highlight w:val="none"/>
              </w:rPr>
              <w:t xml:space="preserve">工作中，在没有前款规定的检验方法的情况下，可以采用其他检验方法。</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（3）在不影响样品检验结果的前提下，供应商应当对检验样品采取相应的措施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如分装或者重新包装编号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，以保证不会发生人为原因导致不公正的情况。</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（4）供应商应当按照标准或相关规定制备样品，必要时制定作业指导书，认真记录制样过程关键信息。</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（5）供应商应当建立检验结果复验程序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微生物、螨、寄生虫项目除外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，在检验结果不合格或存疑等情况时，应当对同批次样品进行再次检验并保存原始记录，确保数据准确可靠。</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（6）微生物项目不合格的，应当由微生物检验领域关键技术人员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与样品检验人员非同一人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对检验过程中影响结果的关键因素进行复核。</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（7）拟用于开展食品检验工作的实验场所面积、环境、布局和组成部分等与服务需求相匹配。</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（8）检验设备的仪器型号、等级、精密度、运行状况和数量应能满足项目需求。</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检验记录</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（1）检验原始记录必须如实填写，保证真实、准确、完整、清晰、可溯源，不得随意更改。</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（2）确有必要更改的，更改处应当经检验人员签字或盖章确认，采用电子化原始记录的，应当保留更改痕迹。</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结果质量控制</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供应商应当选取加标回收、人员比对、设备比对或实验室间比对等质控方式确保数据的准确性。</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检验报告</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（1）供应商应当按规定格式出具检验报告，检验报告应当内容真实完整、数据准确。</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（2）供应商应当自收到样品之日起二十个工作日内出具检验报告。采购人与供应商另有约定的，从其约定。</w:t>
            </w:r>
            <w:r/>
          </w:p>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检验过程特殊情况</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检验过程中遇有样品失效或者其他情况致使检验无法进行的，供应商必须如实记录有关情况，提供充分的证明材料，并将有关情况报告采购人。</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风险信息限时报送</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合格样品、未发现问题样品检验报告的报送</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供应商应当在检验结论作出后七个工作日内将检验结论报送采购人。</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3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不合格样品、问题样品检验报告的报送</w:t>
            </w:r>
            <w:r/>
          </w:p>
        </w:tc>
        <w:tc>
          <w:tcPr>
            <w:tcW w:w="6579" w:type="dxa"/>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3.2.3数据汇总、分析报告与复检环节</w:t>
      </w:r>
      <w:r/>
    </w:p>
    <w:p>
      <w:pPr>
        <w:ind w:firstLine="560"/>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数据处理上报、分析报告与复检环节主要技术内容和标准</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125"/>
        <w:gridCol w:w="900"/>
        <w:gridCol w:w="5929"/>
      </w:tblGrid>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gridSpan w:val="2"/>
            <w:tcW w:w="2025" w:type="dxa"/>
            <w:vAlign w:val="center"/>
            <w:textDirection w:val="lrTb"/>
            <w:noWrap w:val="false"/>
          </w:tcPr>
          <w:p>
            <w:pPr>
              <w:jc w:val="center"/>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服务名称</w:t>
            </w:r>
            <w:r/>
          </w:p>
        </w:tc>
        <w:tc>
          <w:tcPr>
            <w:tcW w:w="5929" w:type="dxa"/>
            <w:vAlign w:val="top"/>
            <w:textDirection w:val="lrTb"/>
            <w:noWrap w:val="false"/>
          </w:tcPr>
          <w:p>
            <w:pPr>
              <w:jc w:val="center"/>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服务内容和标准</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W w:w="202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数据汇总</w:t>
            </w:r>
            <w:r/>
          </w:p>
        </w:tc>
        <w:tc>
          <w:tcPr>
            <w:tcW w:w="5929"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数据统计分析、结果信息报送人员数量、能力等要求与服务需求相匹配。根据采购人要求按时完成抽检数据的统计汇总和及时上报，并对数据质量负责。</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2"/>
            <w:tcW w:w="202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分析报告</w:t>
            </w:r>
            <w:r/>
          </w:p>
        </w:tc>
        <w:tc>
          <w:tcPr>
            <w:tcW w:w="5929"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在检验工作完成后按采购人要求提供分析报告，包含但不限于任务抽检情况、结果分析、风险警示、工作建议等方面内容。</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分析报告应当全面、详实、有针对性，风险提示清晰明确、建议切实可行。</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125" w:type="dxa"/>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复检处理</w:t>
            </w:r>
            <w:r/>
          </w:p>
        </w:tc>
        <w:tc>
          <w:tcPr>
            <w:tcW w:w="90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复检备份样品移交</w:t>
            </w:r>
            <w:r/>
          </w:p>
        </w:tc>
        <w:tc>
          <w:tcPr>
            <w:tcW w:w="5929"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初检机构应当自复检机构确定之日起三个工作日内，将备份样品移交至复检机构并填写《复检备份样品确认单》。因客观原因不能按时移交的，经受理复检的市场监管部门同意，可以延长三个工作日。</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c>
          <w:tcPr>
            <w:tcW w:w="992"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125"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复检实施</w:t>
            </w:r>
            <w:r/>
          </w:p>
        </w:tc>
        <w:tc>
          <w:tcPr>
            <w:tcW w:w="5929"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初检机构可以派员观察复检实施过程，复检机构应当予以配合。初检机构派出观察复检过程的人员，应当遵守复检机构的相关规定，不得干扰复检工作。</w:t>
            </w:r>
            <w:r/>
          </w:p>
        </w:tc>
      </w:tr>
    </w:tbl>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3.2.4其他服务要求</w:t>
      </w:r>
      <w:r/>
    </w:p>
    <w:p>
      <w:pPr>
        <w:ind w:firstLine="560"/>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其他服务内容和标准</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875"/>
        <w:gridCol w:w="6066"/>
      </w:tblGrid>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服务名称</w:t>
            </w:r>
            <w:r/>
          </w:p>
        </w:tc>
        <w:tc>
          <w:tcPr>
            <w:tcW w:w="6066"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服务内容和标准</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人员团队配置</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岗位配置合理、分工明确，团队人员稳定、专业符合项目需求。</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项目负责人的学历、职称、工作年限、工作经验等与服务需求相匹配。</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食品领域高水平检验和技术管理人员数量、职称、工作年限、工作经验等与服务需求相匹配。</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合格备份样品再利用</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鼓励对合格复检备份样品采取多种方式再利用，减少食品浪费。</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应建立合格备份样品再利用工作制度机制。</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积极配合采购人按规范程序和有关要求，对合格复检备份样品开展合理再利用。</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对其他合格备份样品和结论不合格的备份样品进行妥善保存及处理，并保留样品保存和处理记录。</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管理制度</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管理制度具备人员工作规范、抽样、检验、样品管理、复验、结果上报等全流程工作的具体要求。</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管理制度完善、内容齐全，且能满足相关法律法规规章的规定及采购需求。</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快速响应服务时效</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具备在项目需要时到达现场进行应急抽样的快速响应服务时效。</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实施方案应当包括但不限于抽样、检验、数据填报与分析汇总、质量控制、特色服务等各项内容。</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实施方案内容、结构完整，科学有效，有针对性、可操作性强。</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突发事件应急处置预案</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应具有专门应对突发事件且符合项目需求的专业人员、专业设备和应急处置预案。</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预案内容全面，处置应对措施科学有效，可操作性强。</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工作业绩</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承担食品安全抽样检验工作任务及类似项目情况，包括常规任务、应急及专项任务。</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工作业绩应能证明供应商的服务能力。</w:t>
            </w:r>
            <w:r/>
          </w:p>
        </w:tc>
      </w:tr>
      <w:tr>
        <w:trPr/>
        <w:tc>
          <w:tcPr>
            <w:tcW w:w="100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8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工作质量状况</w:t>
            </w:r>
            <w:r/>
          </w:p>
        </w:tc>
        <w:tc>
          <w:tcPr>
            <w:tcW w:w="6066" w:type="dxa"/>
            <w:vAlign w:val="top"/>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在承担食品安全抽检任务中，因工作质量问题被通报的情况。</w:t>
            </w:r>
            <w:r/>
          </w:p>
        </w:tc>
      </w:tr>
    </w:tbl>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3.2.5管理考核</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在服务周期内，</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应确保其能力水平持续满足法律法规、标准、规范性文件和采购人的要求，并接受采购人组织的数据质量考核、日常考核和技术考核等。</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3.2.5.1数据质量考核</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在国家食品安全抽样检验信息系统中填报的抽样检验数据的准确性、规范性、及时性等进行抽查。</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3.2.5.2日常考核</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在任务执行过程中开展的管理考核，包括任务完成时效、均衡推进、问题发现率、复检异议认可、抽样覆盖率、抽样方案和分析报告质量、重大问题及时报告、应急服务响应等相关情况。</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3.2.5.3技术考核</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在任务执行过程中开展的专项考核，包括盲样考核、留样复核、报告考核、现场检查、飞行检查等。</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四、商务要求</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4.1服务期限：自合同签</w:t>
      </w:r>
      <w:r>
        <w:rPr>
          <w:rFonts w:hint="eastAsia" w:ascii="仿宋" w:hAnsi="仿宋" w:eastAsia="仿宋" w:cs="仿宋"/>
          <w:color w:val="auto"/>
          <w:sz w:val="24"/>
          <w:szCs w:val="24"/>
          <w:highlight w:val="none"/>
          <w:lang w:eastAsia="zh-CN"/>
        </w:rPr>
        <w:t xml:space="preserve">订之</w:t>
      </w:r>
      <w:r>
        <w:rPr>
          <w:rFonts w:hint="eastAsia" w:ascii="仿宋" w:hAnsi="仿宋" w:eastAsia="仿宋" w:cs="仿宋"/>
          <w:color w:val="auto"/>
          <w:sz w:val="24"/>
          <w:szCs w:val="24"/>
          <w:highlight w:val="none"/>
        </w:rPr>
        <w:t xml:space="preserve">日起至202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年12月20日。</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4.2服务范围：根据合同包规定由采购人指定。</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4.3付款进度和方式：</w:t>
      </w:r>
      <w:r/>
    </w:p>
    <w:p>
      <w:pPr>
        <w:numPr>
          <w:ilvl w:val="0"/>
          <w:numId w:val="0"/>
        </w:numPr>
        <w:ind w:firstLine="48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合同签订经见证后预付合同价的</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%；检验任务完成后，经采购人验收合格，根据合同包所完成的任务量以及中标人中标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中标优惠率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×检验项目基准价格按实支付，最高不超过合同预算金额；</w:t>
      </w:r>
      <w:r/>
    </w:p>
    <w:p>
      <w:pPr>
        <w:numPr>
          <w:ilvl w:val="0"/>
          <w:numId w:val="0"/>
        </w:numPr>
        <w:ind w:firstLine="48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采购人202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年12月底之前对不合格检出率进行最终考核，以普通食品</w:t>
      </w:r>
      <w:r>
        <w:rPr>
          <w:rFonts w:hint="eastAsia" w:ascii="仿宋" w:hAnsi="仿宋" w:eastAsia="仿宋" w:cs="仿宋"/>
          <w:color w:val="auto"/>
          <w:sz w:val="24"/>
          <w:szCs w:val="24"/>
          <w:highlight w:val="none"/>
          <w:lang w:eastAsia="zh-CN"/>
        </w:rPr>
        <w:t xml:space="preserve">不合格率1.5%</w:t>
      </w:r>
      <w:r>
        <w:rPr>
          <w:rFonts w:hint="eastAsia" w:ascii="仿宋" w:hAnsi="仿宋" w:eastAsia="仿宋" w:cs="仿宋"/>
          <w:color w:val="auto"/>
          <w:sz w:val="24"/>
          <w:szCs w:val="24"/>
          <w:highlight w:val="none"/>
        </w:rPr>
        <w:t xml:space="preserve">，食用农产品不合格率4%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风险抽检不合格率7%</w:t>
      </w:r>
      <w:r>
        <w:rPr>
          <w:rFonts w:hint="eastAsia" w:ascii="仿宋" w:hAnsi="仿宋" w:eastAsia="仿宋" w:cs="仿宋"/>
          <w:color w:val="auto"/>
          <w:sz w:val="24"/>
          <w:szCs w:val="24"/>
          <w:highlight w:val="none"/>
        </w:rPr>
        <w:t xml:space="preserve">为基准，每低于0.1个百分点，承检机构所有抽检批次结算费用扣除1%；</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3.承检机构检验结论为不合格的报告，最终结论被推翻或报告被撤销的，每有一份，扣除合同总金额的1%；</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在省局食品安全抽检数据质量考核中，每有1份检验报告出现问题数据被通报，费用按最终结算金额的1%进行扣除。在市局食品安全抽检数据质量考核中，质量问题等于或低于1%的不扣除，超过1%部分每增加0.1%，费用按最终结算金额的1%进行扣除。</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4.4履约验收</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4.4.1验收程序</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原则上按照通知验收、机构自查、验收评审、综合评价、整改复查的流程组织开展验收工作。</w:t>
      </w:r>
      <w:r/>
    </w:p>
    <w:p>
      <w:pPr>
        <w:ind w:firstLine="562"/>
        <w:keepLines w:val="0"/>
        <w:keepNext w:val="0"/>
        <w:pageBreakBefore w:val="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4.4.2验收内容</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验收内容包括：计划执行情况、任务完成质量、分析报告质量、机构综合考核情况以及合同规定的其他履约情况等。</w:t>
      </w:r>
      <w:r/>
    </w:p>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履约验收项目表</w:t>
      </w:r>
      <w:r/>
    </w:p>
    <w:tbl>
      <w:tblPr>
        <w:tblStyle w:val="776"/>
        <w:tblW w:w="89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089"/>
        <w:gridCol w:w="1218"/>
        <w:gridCol w:w="5953"/>
      </w:tblGrid>
      <w:tr>
        <w:trPr>
          <w:trHeight w:val="364"/>
        </w:trPr>
        <w:tc>
          <w:tcPr>
            <w:tcW w:w="734" w:type="dxa"/>
            <w:vAlign w:val="top"/>
            <w:textDirection w:val="lrTb"/>
            <w:noWrap w:val="false"/>
          </w:tcPr>
          <w:p>
            <w:pPr>
              <w:pStyle w:val="810"/>
              <w:jc w:val="left"/>
              <w:keepLines w:val="0"/>
              <w:keepNext w:val="0"/>
              <w:pageBreakBefore w:val="0"/>
              <w:spacing w:before="81"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 xml:space="preserve">序号</w:t>
            </w:r>
            <w:r/>
          </w:p>
        </w:tc>
        <w:tc>
          <w:tcPr>
            <w:gridSpan w:val="2"/>
            <w:tcW w:w="2307" w:type="dxa"/>
            <w:vAlign w:val="top"/>
            <w:textDirection w:val="lrTb"/>
            <w:noWrap w:val="false"/>
          </w:tcPr>
          <w:p>
            <w:pPr>
              <w:pStyle w:val="810"/>
              <w:ind w:left="743"/>
              <w:jc w:val="left"/>
              <w:keepLines w:val="0"/>
              <w:keepNext w:val="0"/>
              <w:pageBreakBefore w:val="0"/>
              <w:spacing w:before="80"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 xml:space="preserve">验收内容</w:t>
            </w:r>
            <w:r/>
          </w:p>
        </w:tc>
        <w:tc>
          <w:tcPr>
            <w:tcW w:w="5953" w:type="dxa"/>
            <w:vAlign w:val="top"/>
            <w:textDirection w:val="lrTb"/>
            <w:noWrap w:val="false"/>
          </w:tcPr>
          <w:p>
            <w:pPr>
              <w:pStyle w:val="810"/>
              <w:ind w:left="1966"/>
              <w:jc w:val="left"/>
              <w:keepLines w:val="0"/>
              <w:keepNext w:val="0"/>
              <w:pageBreakBefore w:val="0"/>
              <w:spacing w:before="80"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 xml:space="preserve">验收标准</w:t>
            </w:r>
            <w:r/>
          </w:p>
        </w:tc>
      </w:tr>
      <w:tr>
        <w:trPr>
          <w:trHeight w:val="619"/>
        </w:trPr>
        <w:tc>
          <w:tcPr>
            <w:tcW w:w="734" w:type="dxa"/>
            <w:vAlign w:val="top"/>
            <w:textDirection w:val="lrTb"/>
            <w:noWrap w:val="false"/>
          </w:tcPr>
          <w:p>
            <w:pPr>
              <w:pStyle w:val="810"/>
              <w:ind w:left="304"/>
              <w:jc w:val="left"/>
              <w:keepLines w:val="0"/>
              <w:keepNext w:val="0"/>
              <w:pageBreakBefore w:val="0"/>
              <w:spacing w:before="25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W w:w="2307" w:type="dxa"/>
            <w:vAlign w:val="top"/>
            <w:textDirection w:val="lrTb"/>
            <w:noWrap w:val="false"/>
          </w:tcPr>
          <w:p>
            <w:pPr>
              <w:pStyle w:val="810"/>
              <w:ind w:firstLine="276"/>
              <w:jc w:val="left"/>
              <w:keepLines w:val="0"/>
              <w:keepNext w:val="0"/>
              <w:pageBreakBefore w:val="0"/>
              <w:spacing w:before="209"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计划执行情况</w:t>
            </w:r>
            <w:r/>
          </w:p>
        </w:tc>
        <w:tc>
          <w:tcPr>
            <w:tcW w:w="5953" w:type="dxa"/>
            <w:vAlign w:val="top"/>
            <w:textDirection w:val="lrTb"/>
            <w:noWrap w:val="false"/>
          </w:tcPr>
          <w:p>
            <w:pPr>
              <w:pStyle w:val="810"/>
              <w:ind w:left="114" w:right="47" w:firstLine="9"/>
              <w:jc w:val="left"/>
              <w:keepLines w:val="0"/>
              <w:keepNext w:val="0"/>
              <w:pageBreakBefore w:val="0"/>
              <w:spacing w:before="108"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抽检的类型、品种、批次、区域、环节、场所等符合采购人的要求。</w:t>
            </w:r>
            <w:r/>
          </w:p>
        </w:tc>
      </w:tr>
      <w:tr>
        <w:trPr>
          <w:trHeight w:val="349"/>
        </w:trPr>
        <w:tc>
          <w:tcPr>
            <w:tcW w:w="734" w:type="dxa"/>
            <w:vAlign w:val="top"/>
            <w:textDirection w:val="lrTb"/>
            <w:noWrap w:val="false"/>
          </w:tcPr>
          <w:p>
            <w:pPr>
              <w:pStyle w:val="810"/>
              <w:ind w:left="304"/>
              <w:jc w:val="left"/>
              <w:keepLines w:val="0"/>
              <w:keepNext w:val="0"/>
              <w:pageBreakBefore w:val="0"/>
              <w:spacing w:before="181" w:line="400" w:lineRule="exact"/>
              <w:rPr>
                <w:rFonts w:hint="eastAsia" w:ascii="仿宋" w:hAnsi="仿宋" w:eastAsia="仿宋" w:cs="仿宋"/>
                <w:color w:val="auto"/>
                <w:sz w:val="24"/>
                <w:szCs w:val="24"/>
                <w:highlight w:val="none"/>
              </w:rPr>
            </w:pPr>
            <w:r>
              <w:rPr>
                <w:rFonts w:hint="eastAsia" w:ascii="仿宋" w:hAnsi="仿宋" w:eastAsia="仿宋" w:cs="仿宋"/>
                <w:color w:val="auto"/>
                <w:position w:val="-2"/>
                <w:sz w:val="24"/>
                <w:szCs w:val="24"/>
                <w:highlight w:val="none"/>
              </w:rPr>
              <w:t xml:space="preserve">2</w:t>
            </w:r>
            <w:r/>
          </w:p>
        </w:tc>
        <w:tc>
          <w:tcPr>
            <w:gridSpan w:val="2"/>
            <w:tcW w:w="2307" w:type="dxa"/>
            <w:vAlign w:val="top"/>
            <w:textDirection w:val="lrTb"/>
            <w:noWrap w:val="false"/>
          </w:tcPr>
          <w:p>
            <w:pPr>
              <w:pStyle w:val="810"/>
              <w:ind w:firstLine="278"/>
              <w:jc w:val="left"/>
              <w:keepLines w:val="0"/>
              <w:keepNext w:val="0"/>
              <w:pageBreakBefore w:val="0"/>
              <w:spacing w:before="129"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任务完成时限</w:t>
            </w:r>
            <w:r/>
          </w:p>
        </w:tc>
        <w:tc>
          <w:tcPr>
            <w:tcW w:w="5953" w:type="dxa"/>
            <w:vAlign w:val="top"/>
            <w:textDirection w:val="lrTb"/>
            <w:noWrap w:val="false"/>
          </w:tcPr>
          <w:p>
            <w:pPr>
              <w:pStyle w:val="810"/>
              <w:ind w:left="114"/>
              <w:jc w:val="left"/>
              <w:keepLines w:val="0"/>
              <w:keepNext w:val="0"/>
              <w:pageBreakBefore w:val="0"/>
              <w:spacing w:before="128"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任务完成时限和均衡推进度符合采购人的要</w:t>
            </w:r>
            <w:r>
              <w:rPr>
                <w:rFonts w:hint="eastAsia" w:ascii="仿宋" w:hAnsi="仿宋" w:eastAsia="仿宋" w:cs="仿宋"/>
                <w:color w:val="auto"/>
                <w:spacing w:val="-1"/>
                <w:sz w:val="24"/>
                <w:szCs w:val="24"/>
                <w:highlight w:val="none"/>
                <w:lang w:eastAsia="zh-CN"/>
              </w:rPr>
              <w:t xml:space="preserve">求。</w:t>
            </w:r>
            <w:r/>
          </w:p>
        </w:tc>
      </w:tr>
      <w:tr>
        <w:trPr>
          <w:trHeight w:val="359"/>
        </w:trPr>
        <w:tc>
          <w:tcPr>
            <w:tcW w:w="734" w:type="dxa"/>
            <w:vAlign w:val="top"/>
            <w:textDirection w:val="lrTb"/>
            <w:noWrap w:val="false"/>
          </w:tcPr>
          <w:p>
            <w:pPr>
              <w:pStyle w:val="810"/>
              <w:ind w:left="304"/>
              <w:jc w:val="left"/>
              <w:keepLines w:val="0"/>
              <w:keepNext w:val="0"/>
              <w:pageBreakBefore w:val="0"/>
              <w:spacing w:before="132"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089" w:type="dxa"/>
            <w:vAlign w:val="top"/>
            <w:vMerge w:val="restart"/>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0"/>
              <w:ind w:left="329" w:right="155" w:hanging="199"/>
              <w:jc w:val="center"/>
              <w:keepLines w:val="0"/>
              <w:keepNext w:val="0"/>
              <w:pageBreakBefore w:val="0"/>
              <w:spacing w:before="65" w:line="400" w:lineRule="exact"/>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任务</w:t>
            </w:r>
            <w:r/>
          </w:p>
          <w:p>
            <w:pPr>
              <w:pStyle w:val="810"/>
              <w:ind w:left="329" w:right="155" w:hanging="199"/>
              <w:jc w:val="center"/>
              <w:keepLines w:val="0"/>
              <w:keepNext w:val="0"/>
              <w:pageBreakBefore w:val="0"/>
              <w:spacing w:before="65" w:line="400" w:lineRule="exact"/>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完成</w:t>
            </w:r>
            <w:r/>
          </w:p>
          <w:p>
            <w:pPr>
              <w:pStyle w:val="810"/>
              <w:ind w:left="329" w:right="155" w:hanging="199"/>
              <w:jc w:val="center"/>
              <w:keepLines w:val="0"/>
              <w:keepNext w:val="0"/>
              <w:pageBreakBefore w:val="0"/>
              <w:spacing w:before="65"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质量</w:t>
            </w:r>
            <w:r/>
          </w:p>
        </w:tc>
        <w:tc>
          <w:tcPr>
            <w:tcW w:w="1218" w:type="dxa"/>
            <w:vAlign w:val="top"/>
            <w:textDirection w:val="lrTb"/>
            <w:noWrap w:val="false"/>
          </w:tcPr>
          <w:p>
            <w:pPr>
              <w:pStyle w:val="810"/>
              <w:ind w:left="101"/>
              <w:keepLines w:val="0"/>
              <w:keepNext w:val="0"/>
              <w:pageBreakBefore w:val="0"/>
              <w:spacing w:before="81"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问题发</w:t>
            </w:r>
            <w:r/>
          </w:p>
          <w:p>
            <w:pPr>
              <w:pStyle w:val="810"/>
              <w:ind w:left="101"/>
              <w:keepLines w:val="0"/>
              <w:keepNext w:val="0"/>
              <w:pageBreakBefore w:val="0"/>
              <w:spacing w:before="81"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现率</w:t>
            </w:r>
            <w:r/>
          </w:p>
        </w:tc>
        <w:tc>
          <w:tcPr>
            <w:tcW w:w="5953" w:type="dxa"/>
            <w:vAlign w:val="top"/>
            <w:textDirection w:val="lrTb"/>
            <w:noWrap w:val="false"/>
          </w:tcPr>
          <w:p>
            <w:pPr>
              <w:pStyle w:val="810"/>
              <w:ind w:left="114"/>
              <w:keepLines w:val="0"/>
              <w:keepNext w:val="0"/>
              <w:pageBreakBefore w:val="0"/>
              <w:spacing w:before="79"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不合格/问题样品发现率符合采购要求。</w:t>
            </w:r>
            <w:r/>
          </w:p>
        </w:tc>
      </w:tr>
      <w:tr>
        <w:trPr>
          <w:trHeight w:val="619"/>
        </w:trPr>
        <w:tc>
          <w:tcPr>
            <w:tcW w:w="734" w:type="dxa"/>
            <w:vAlign w:val="top"/>
            <w:textDirection w:val="lrTb"/>
            <w:noWrap w:val="false"/>
          </w:tcPr>
          <w:p>
            <w:pPr>
              <w:pStyle w:val="810"/>
              <w:ind w:left="304"/>
              <w:jc w:val="left"/>
              <w:keepLines w:val="0"/>
              <w:keepNext w:val="0"/>
              <w:pageBreakBefore w:val="0"/>
              <w:spacing w:before="263"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089" w:type="dxa"/>
            <w:vAlign w:val="top"/>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8" w:type="dxa"/>
            <w:vAlign w:val="top"/>
            <w:textDirection w:val="lrTb"/>
            <w:noWrap w:val="false"/>
          </w:tcPr>
          <w:p>
            <w:pPr>
              <w:pStyle w:val="810"/>
              <w:keepLines w:val="0"/>
              <w:keepNext w:val="0"/>
              <w:pageBreakBefore w:val="0"/>
              <w:spacing w:before="212"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数据质量</w:t>
            </w:r>
            <w:r/>
          </w:p>
        </w:tc>
        <w:tc>
          <w:tcPr>
            <w:tcW w:w="5953" w:type="dxa"/>
            <w:vAlign w:val="top"/>
            <w:textDirection w:val="lrTb"/>
            <w:noWrap w:val="false"/>
          </w:tcPr>
          <w:p>
            <w:pPr>
              <w:pStyle w:val="810"/>
              <w:ind w:left="114" w:right="47" w:firstLine="9"/>
              <w:keepLines w:val="0"/>
              <w:keepNext w:val="0"/>
              <w:pageBreakBefore w:val="0"/>
              <w:spacing w:before="10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被抽查数据的准确性、规范性以及数据退修率等符合采购人的要求。</w:t>
            </w:r>
            <w:r/>
          </w:p>
        </w:tc>
      </w:tr>
      <w:tr>
        <w:trPr>
          <w:trHeight w:val="409"/>
        </w:trPr>
        <w:tc>
          <w:tcPr>
            <w:tcW w:w="734" w:type="dxa"/>
            <w:vAlign w:val="top"/>
            <w:textDirection w:val="lrTb"/>
            <w:noWrap w:val="false"/>
          </w:tcPr>
          <w:p>
            <w:pPr>
              <w:pStyle w:val="810"/>
              <w:ind w:left="304"/>
              <w:jc w:val="left"/>
              <w:keepLines w:val="0"/>
              <w:keepNext w:val="0"/>
              <w:pageBreakBefore w:val="0"/>
              <w:spacing w:before="206"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089" w:type="dxa"/>
            <w:vAlign w:val="top"/>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8" w:type="dxa"/>
            <w:vAlign w:val="top"/>
            <w:textDirection w:val="lrTb"/>
            <w:noWrap w:val="false"/>
          </w:tcPr>
          <w:p>
            <w:pPr>
              <w:pStyle w:val="810"/>
              <w:keepLines w:val="0"/>
              <w:keepNext w:val="0"/>
              <w:pageBreakBefore w:val="0"/>
              <w:spacing w:before="113"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复检异议</w:t>
            </w:r>
            <w:r/>
          </w:p>
        </w:tc>
        <w:tc>
          <w:tcPr>
            <w:tcW w:w="5953" w:type="dxa"/>
            <w:vAlign w:val="top"/>
            <w:textDirection w:val="lrTb"/>
            <w:noWrap w:val="false"/>
          </w:tcPr>
          <w:p>
            <w:pPr>
              <w:pStyle w:val="810"/>
              <w:ind w:left="114"/>
              <w:keepLines w:val="0"/>
              <w:keepNext w:val="0"/>
              <w:pageBreakBefore w:val="0"/>
              <w:spacing w:before="153"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复检被推翻原结论、异议被认可的情况。</w:t>
            </w:r>
            <w:r/>
          </w:p>
        </w:tc>
      </w:tr>
      <w:tr>
        <w:trPr>
          <w:trHeight w:val="679"/>
        </w:trPr>
        <w:tc>
          <w:tcPr>
            <w:tcW w:w="734" w:type="dxa"/>
            <w:vAlign w:val="top"/>
            <w:textDirection w:val="lrTb"/>
            <w:noWrap w:val="false"/>
          </w:tcPr>
          <w:p>
            <w:pPr>
              <w:pStyle w:val="810"/>
              <w:ind w:left="304"/>
              <w:jc w:val="left"/>
              <w:keepLines w:val="0"/>
              <w:keepNext w:val="0"/>
              <w:pageBreakBefore w:val="0"/>
              <w:spacing w:before="295"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gridSpan w:val="2"/>
            <w:tcW w:w="2307" w:type="dxa"/>
            <w:vAlign w:val="top"/>
            <w:textDirection w:val="lrTb"/>
            <w:noWrap w:val="false"/>
          </w:tcPr>
          <w:p>
            <w:pPr>
              <w:pStyle w:val="810"/>
              <w:jc w:val="center"/>
              <w:keepLines w:val="0"/>
              <w:keepNext w:val="0"/>
              <w:pageBreakBefore w:val="0"/>
              <w:spacing w:before="242"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分析报告质量</w:t>
            </w:r>
            <w:r/>
          </w:p>
        </w:tc>
        <w:tc>
          <w:tcPr>
            <w:tcW w:w="5953" w:type="dxa"/>
            <w:vAlign w:val="top"/>
            <w:textDirection w:val="lrTb"/>
            <w:noWrap w:val="false"/>
          </w:tcPr>
          <w:p>
            <w:pPr>
              <w:pStyle w:val="810"/>
              <w:ind w:left="114" w:firstLine="9"/>
              <w:keepLines w:val="0"/>
              <w:keepNext w:val="0"/>
              <w:pageBreakBefore w:val="0"/>
              <w:spacing w:before="142"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 xml:space="preserve">分析报告全面、详实、有针对性，风险提示清晰明确、</w:t>
            </w:r>
            <w:r>
              <w:rPr>
                <w:rFonts w:hint="eastAsia" w:ascii="仿宋" w:hAnsi="仿宋" w:eastAsia="仿宋" w:cs="仿宋"/>
                <w:color w:val="auto"/>
                <w:spacing w:val="-4"/>
                <w:sz w:val="24"/>
                <w:szCs w:val="24"/>
                <w:highlight w:val="none"/>
                <w:lang w:eastAsia="zh-CN"/>
              </w:rPr>
              <w:t xml:space="preserve">建议切实可行，符合采购人的要求。</w:t>
            </w:r>
            <w:r/>
          </w:p>
        </w:tc>
      </w:tr>
      <w:tr>
        <w:trPr>
          <w:trHeight w:val="659"/>
        </w:trPr>
        <w:tc>
          <w:tcPr>
            <w:tcW w:w="734" w:type="dxa"/>
            <w:vAlign w:val="top"/>
            <w:textDirection w:val="lrTb"/>
            <w:noWrap w:val="false"/>
          </w:tcPr>
          <w:p>
            <w:pPr>
              <w:pStyle w:val="810"/>
              <w:ind w:left="304"/>
              <w:jc w:val="left"/>
              <w:keepLines w:val="0"/>
              <w:keepNext w:val="0"/>
              <w:pageBreakBefore w:val="0"/>
              <w:spacing w:before="287"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gridSpan w:val="2"/>
            <w:tcW w:w="2307" w:type="dxa"/>
            <w:vAlign w:val="top"/>
            <w:textDirection w:val="lrTb"/>
            <w:noWrap w:val="false"/>
          </w:tcPr>
          <w:p>
            <w:pPr>
              <w:pStyle w:val="810"/>
              <w:ind w:right="363"/>
              <w:jc w:val="center"/>
              <w:keepLines w:val="0"/>
              <w:keepNext w:val="0"/>
              <w:pageBreakBefore w:val="0"/>
              <w:spacing w:before="115"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服务保障支撑监管</w:t>
            </w:r>
            <w:r>
              <w:rPr>
                <w:rFonts w:hint="eastAsia" w:ascii="仿宋" w:hAnsi="仿宋" w:eastAsia="仿宋" w:cs="仿宋"/>
                <w:color w:val="auto"/>
                <w:spacing w:val="2"/>
                <w:sz w:val="24"/>
                <w:szCs w:val="24"/>
                <w:highlight w:val="none"/>
                <w:lang w:eastAsia="zh-CN"/>
              </w:rPr>
              <w:t xml:space="preserve">的情况</w:t>
            </w:r>
            <w:r/>
          </w:p>
        </w:tc>
        <w:tc>
          <w:tcPr>
            <w:tcW w:w="5953" w:type="dxa"/>
            <w:vAlign w:val="top"/>
            <w:textDirection w:val="lrTb"/>
            <w:noWrap w:val="false"/>
          </w:tcPr>
          <w:p>
            <w:pPr>
              <w:pStyle w:val="810"/>
              <w:ind w:left="114" w:right="47" w:firstLine="9"/>
              <w:keepLines w:val="0"/>
              <w:keepNext w:val="0"/>
              <w:pageBreakBefore w:val="0"/>
              <w:spacing w:before="124"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应急响应、服务保障等监管特殊要求符合采购人的要求。</w:t>
            </w:r>
            <w:r/>
          </w:p>
        </w:tc>
      </w:tr>
      <w:tr>
        <w:trPr>
          <w:trHeight w:val="399"/>
        </w:trPr>
        <w:tc>
          <w:tcPr>
            <w:tcW w:w="734" w:type="dxa"/>
            <w:vAlign w:val="top"/>
            <w:textDirection w:val="lrTb"/>
            <w:noWrap w:val="false"/>
          </w:tcPr>
          <w:p>
            <w:pPr>
              <w:pStyle w:val="810"/>
              <w:ind w:left="304"/>
              <w:jc w:val="left"/>
              <w:keepLines w:val="0"/>
              <w:keepNext w:val="0"/>
              <w:pageBreakBefore w:val="0"/>
              <w:spacing w:before="157"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gridSpan w:val="2"/>
            <w:tcW w:w="2307" w:type="dxa"/>
            <w:vAlign w:val="top"/>
            <w:textDirection w:val="lrTb"/>
            <w:noWrap w:val="false"/>
          </w:tcPr>
          <w:p>
            <w:pPr>
              <w:pStyle w:val="810"/>
              <w:jc w:val="center"/>
              <w:keepLines w:val="0"/>
              <w:keepNext w:val="0"/>
              <w:pageBreakBefore w:val="0"/>
              <w:spacing w:before="106"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工作纪律情况</w:t>
            </w:r>
            <w:r/>
          </w:p>
        </w:tc>
        <w:tc>
          <w:tcPr>
            <w:tcW w:w="5953" w:type="dxa"/>
            <w:vAlign w:val="top"/>
            <w:textDirection w:val="lrTb"/>
            <w:noWrap w:val="false"/>
          </w:tcPr>
          <w:p>
            <w:pPr>
              <w:pStyle w:val="810"/>
              <w:keepLines w:val="0"/>
              <w:keepNext w:val="0"/>
              <w:pageBreakBefore w:val="0"/>
              <w:spacing w:before="104"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 xml:space="preserve">遵守法律法规、抽样和检验纪律等符合采购人的要求。</w:t>
            </w:r>
            <w:r/>
          </w:p>
        </w:tc>
      </w:tr>
      <w:tr>
        <w:trPr>
          <w:trHeight w:val="599"/>
        </w:trPr>
        <w:tc>
          <w:tcPr>
            <w:tcW w:w="734" w:type="dxa"/>
            <w:vAlign w:val="top"/>
            <w:textDirection w:val="lrTb"/>
            <w:noWrap w:val="false"/>
          </w:tcPr>
          <w:p>
            <w:pPr>
              <w:pStyle w:val="810"/>
              <w:ind w:left="304"/>
              <w:jc w:val="left"/>
              <w:keepLines w:val="0"/>
              <w:keepNext w:val="0"/>
              <w:pageBreakBefore w:val="0"/>
              <w:spacing w:before="258"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gridSpan w:val="2"/>
            <w:tcW w:w="2307" w:type="dxa"/>
            <w:vAlign w:val="top"/>
            <w:textDirection w:val="lrTb"/>
            <w:noWrap w:val="false"/>
          </w:tcPr>
          <w:p>
            <w:pPr>
              <w:pStyle w:val="810"/>
              <w:ind w:right="564"/>
              <w:jc w:val="center"/>
              <w:keepLines w:val="0"/>
              <w:keepNext w:val="0"/>
              <w:pageBreakBefore w:val="0"/>
              <w:spacing w:before="77"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 xml:space="preserve">  合同规定的        </w:t>
            </w:r>
            <w:r>
              <w:rPr>
                <w:rFonts w:hint="eastAsia" w:ascii="仿宋" w:hAnsi="仿宋" w:eastAsia="仿宋" w:cs="仿宋"/>
                <w:color w:val="auto"/>
                <w:spacing w:val="-2"/>
                <w:sz w:val="24"/>
                <w:szCs w:val="24"/>
                <w:highlight w:val="none"/>
                <w:lang w:eastAsia="zh-CN"/>
              </w:rPr>
              <w:t xml:space="preserve">其他履约情况</w:t>
            </w:r>
            <w:r/>
          </w:p>
        </w:tc>
        <w:tc>
          <w:tcPr>
            <w:tcW w:w="5953" w:type="dxa"/>
            <w:vAlign w:val="top"/>
            <w:textDirection w:val="lrTb"/>
            <w:noWrap w:val="false"/>
          </w:tcPr>
          <w:p>
            <w:pPr>
              <w:pStyle w:val="810"/>
              <w:ind w:left="114"/>
              <w:jc w:val="center"/>
              <w:keepLines w:val="0"/>
              <w:keepNext w:val="0"/>
              <w:pageBreakBefore w:val="0"/>
              <w:spacing w:before="205"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符合合同书要求。</w:t>
            </w:r>
            <w:r/>
          </w:p>
        </w:tc>
      </w:tr>
      <w:tr>
        <w:trPr>
          <w:trHeight w:val="624"/>
        </w:trPr>
        <w:tc>
          <w:tcPr>
            <w:tcW w:w="734" w:type="dxa"/>
            <w:vAlign w:val="top"/>
            <w:textDirection w:val="lrTb"/>
            <w:noWrap w:val="false"/>
          </w:tcPr>
          <w:p>
            <w:pPr>
              <w:pStyle w:val="810"/>
              <w:ind w:left="254"/>
              <w:jc w:val="left"/>
              <w:keepLines w:val="0"/>
              <w:keepNext w:val="0"/>
              <w:pageBreakBefore w:val="0"/>
              <w:spacing w:before="268" w:line="400" w:lineRule="exact"/>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10</w:t>
            </w:r>
            <w:r/>
          </w:p>
        </w:tc>
        <w:tc>
          <w:tcPr>
            <w:gridSpan w:val="2"/>
            <w:tcW w:w="2307" w:type="dxa"/>
            <w:vAlign w:val="top"/>
            <w:textDirection w:val="lrTb"/>
            <w:noWrap w:val="false"/>
          </w:tcPr>
          <w:p>
            <w:pPr>
              <w:pStyle w:val="810"/>
              <w:ind w:right="340"/>
              <w:jc w:val="center"/>
              <w:keepLines w:val="0"/>
              <w:keepNext w:val="0"/>
              <w:pageBreakBefore w:val="0"/>
              <w:spacing w:before="106"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采购人认为需要的</w:t>
            </w:r>
            <w:r>
              <w:rPr>
                <w:rFonts w:hint="eastAsia" w:ascii="仿宋" w:hAnsi="仿宋" w:eastAsia="仿宋" w:cs="仿宋"/>
                <w:color w:val="auto"/>
                <w:spacing w:val="-2"/>
                <w:sz w:val="24"/>
                <w:szCs w:val="24"/>
                <w:highlight w:val="none"/>
                <w:lang w:eastAsia="zh-CN"/>
              </w:rPr>
              <w:t xml:space="preserve">其他验收内容</w:t>
            </w:r>
            <w:r/>
          </w:p>
        </w:tc>
        <w:tc>
          <w:tcPr>
            <w:tcW w:w="5953" w:type="dxa"/>
            <w:vAlign w:val="top"/>
            <w:textDirection w:val="lrTb"/>
            <w:noWrap w:val="false"/>
          </w:tcPr>
          <w:p>
            <w:pPr>
              <w:pStyle w:val="810"/>
              <w:ind w:left="2324"/>
              <w:jc w:val="center"/>
              <w:keepLines w:val="0"/>
              <w:keepNext w:val="0"/>
              <w:pageBreakBefore w:val="0"/>
              <w:spacing w:before="223"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r>
    </w:tbl>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w:t>
      </w:r>
      <w:r/>
    </w:p>
    <w:p>
      <w:pPr>
        <w:numPr>
          <w:ilvl w:val="0"/>
          <w:numId w:val="1"/>
        </w:numPr>
        <w:ind w:firstLine="562"/>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风险抽检品种和项目一览表</w:t>
      </w:r>
      <w:r/>
    </w:p>
    <w:p>
      <w:pPr>
        <w:pStyle w:val="792"/>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食品安全抽检监测项目检验费用参考表</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pStyle w:val="792"/>
        <w:ind w:left="0" w:firstLine="0"/>
        <w:keepLines w:val="0"/>
        <w:keepNext w:val="0"/>
        <w:pageBreakBefore w:val="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附件1风险抽检品种和项目一览表（不限于）</w:t>
      </w:r>
      <w:r/>
    </w:p>
    <w:p>
      <w:pPr>
        <w:pStyle w:val="792"/>
        <w:ind w:left="0" w:firstLine="0"/>
        <w:keepLines w:val="0"/>
        <w:keepNext w:val="0"/>
        <w:pageBreakBefore w:val="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bl>
      <w:tblPr>
        <w:tblStyle w:val="793"/>
        <w:tblW w:w="50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5"/>
        <w:gridCol w:w="2892"/>
        <w:gridCol w:w="2878"/>
        <w:gridCol w:w="1795"/>
      </w:tblGrid>
      <w:tr>
        <w:trPr>
          <w:cantSplit/>
          <w:jc w:val="center"/>
          <w:trHeight w:val="0"/>
          <w:tblHeader/>
        </w:trPr>
        <w:tc>
          <w:tcPr>
            <w:tcW w:w="797" w:type="pct"/>
            <w:vAlign w:val="center"/>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食品大类</w:t>
            </w:r>
            <w:r/>
          </w:p>
        </w:tc>
        <w:tc>
          <w:tcPr>
            <w:tcW w:w="1606" w:type="pct"/>
            <w:vAlign w:val="center"/>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食品细类</w:t>
            </w:r>
            <w:r/>
          </w:p>
        </w:tc>
        <w:tc>
          <w:tcPr>
            <w:tcW w:w="1598" w:type="pct"/>
            <w:vAlign w:val="center"/>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食品细类描述</w:t>
            </w:r>
            <w:r/>
          </w:p>
        </w:tc>
        <w:tc>
          <w:tcPr>
            <w:tcW w:w="997" w:type="pct"/>
            <w:vAlign w:val="center"/>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lang w:val="en-US" w:eastAsia="zh-CN"/>
              </w:rPr>
              <w:t xml:space="preserve">必检项目</w:t>
            </w:r>
            <w:r/>
          </w:p>
        </w:tc>
      </w:tr>
      <w:tr>
        <w:trPr>
          <w:cantSplit/>
          <w:jc w:val="center"/>
          <w:trHeight w:val="0"/>
        </w:trPr>
        <w:tc>
          <w:tcPr>
            <w:tcW w:w="797" w:type="pct"/>
            <w:vAlign w:val="center"/>
            <w:vMerge w:val="restart"/>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餐饮食品</w:t>
            </w:r>
            <w:r/>
          </w:p>
        </w:tc>
        <w:tc>
          <w:tcPr>
            <w:tcW w:w="1606"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rPr>
              <w:t xml:space="preserve">果蔬汁类及其饮料（自制）</w:t>
            </w:r>
            <w:r/>
          </w:p>
        </w:tc>
        <w:tc>
          <w:tcPr>
            <w:tcW w:w="1598"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以水果和（或）蔬菜（包括可食的根、茎、叶、花、果实）等为原料，经加工或发酵制成的液体饮料</w:t>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链格孢菌毒素</w:t>
            </w:r>
            <w:r/>
          </w:p>
        </w:tc>
      </w:tr>
      <w:tr>
        <w:trPr>
          <w:cantSplit/>
          <w:jc w:val="center"/>
          <w:trHeight w:val="515"/>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展青霉素</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霉菌</w:t>
            </w:r>
            <w:r/>
          </w:p>
        </w:tc>
      </w:tr>
      <w:tr>
        <w:trPr>
          <w:cantSplit/>
          <w:jc w:val="center"/>
          <w:trHeight w:val="0"/>
        </w:trPr>
        <w:tc>
          <w:tcPr>
            <w:tcW w:w="797" w:type="pct"/>
            <w:vAlign w:val="center"/>
            <w:vMerge w:val="restart"/>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 xml:space="preserve">餐饮食品</w:t>
            </w:r>
            <w:r/>
          </w:p>
        </w:tc>
        <w:tc>
          <w:tcPr>
            <w:tcW w:w="1606"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t xml:space="preserve">其他饮料（自制）</w:t>
            </w:r>
            <w:r/>
          </w:p>
        </w:tc>
        <w:tc>
          <w:tcPr>
            <w:tcW w:w="1598"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rPr>
              <w:t xml:space="preserve">果茶</w:t>
            </w:r>
            <w:r>
              <w:rPr>
                <w:rFonts w:hint="eastAsia" w:ascii="仿宋" w:hAnsi="仿宋" w:eastAsia="仿宋" w:cs="仿宋"/>
                <w:color w:val="auto"/>
                <w:sz w:val="24"/>
                <w:szCs w:val="24"/>
                <w:highlight w:val="none"/>
                <w:lang w:val="en-US" w:eastAsia="zh-CN"/>
              </w:rPr>
              <w:t xml:space="preserve">等自制饮料</w:t>
            </w:r>
            <w:r/>
          </w:p>
        </w:tc>
        <w:tc>
          <w:tcPr>
            <w:shd w:val="clear" w:color="auto" w:fill="auto"/>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链格孢菌毒素</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展青霉素</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霉菌</w:t>
            </w:r>
            <w:r/>
          </w:p>
        </w:tc>
      </w:tr>
      <w:tr>
        <w:trPr>
          <w:cantSplit/>
          <w:jc w:val="center"/>
          <w:trHeight w:val="352"/>
        </w:trPr>
        <w:tc>
          <w:tcPr>
            <w:tcW w:w="797" w:type="pct"/>
            <w:vAlign w:val="center"/>
            <w:vMerge w:val="restart"/>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 xml:space="preserve">餐饮食品</w:t>
            </w:r>
            <w:r/>
          </w:p>
        </w:tc>
        <w:tc>
          <w:tcPr>
            <w:tcW w:w="1606"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t xml:space="preserve">食用血类（自制）</w:t>
            </w:r>
            <w:r/>
          </w:p>
        </w:tc>
        <w:tc>
          <w:tcPr>
            <w:tcW w:w="1598"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t xml:space="preserve">自制的畜、禽血类制品，一般是鲜血经调味、烫熟等加工而成</w:t>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rPr>
            </w:pPr>
            <w:r>
              <w:rPr>
                <w:rFonts w:hint="eastAsia" w:ascii="仿宋" w:hAnsi="仿宋" w:eastAsia="仿宋" w:cs="仿宋"/>
                <w:color w:val="auto"/>
                <w:sz w:val="24"/>
                <w:szCs w:val="24"/>
                <w:highlight w:val="none"/>
                <w:vertAlign w:val="baseline"/>
                <w:lang w:val="en-US" w:eastAsia="zh-CN"/>
              </w:rPr>
              <w:t xml:space="preserve">动物源性成分</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氯霉素</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甲醛</w:t>
            </w:r>
            <w:r/>
          </w:p>
        </w:tc>
      </w:tr>
      <w:tr>
        <w:trPr>
          <w:cantSplit/>
          <w:jc w:val="center"/>
          <w:trHeight w:val="0"/>
        </w:trPr>
        <w:tc>
          <w:tcPr>
            <w:tcW w:w="797" w:type="pct"/>
            <w:vAlign w:val="center"/>
            <w:vMerge w:val="restart"/>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 xml:space="preserve">餐饮食品</w:t>
            </w:r>
            <w:r/>
          </w:p>
        </w:tc>
        <w:tc>
          <w:tcPr>
            <w:tcW w:w="1606"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t xml:space="preserve">熟制水产品（自制）</w:t>
            </w:r>
            <w:r/>
          </w:p>
        </w:tc>
        <w:tc>
          <w:tcPr>
            <w:tcW w:w="1598"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t xml:space="preserve">经过熟制的可直接食用的小龙虾</w:t>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 xml:space="preserve">罂粟碱、吗啡、可待因、那可丁、蒂巴因</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 xml:space="preserve">重金属</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t xml:space="preserve">多氯联苯</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 xml:space="preserve">高氯酸盐</w:t>
            </w:r>
            <w:r/>
          </w:p>
        </w:tc>
      </w:tr>
      <w:tr>
        <w:trPr>
          <w:cantSplit/>
          <w:jc w:val="center"/>
          <w:trHeight w:val="0"/>
        </w:trPr>
        <w:tc>
          <w:tcPr>
            <w:tcW w:w="797" w:type="pct"/>
            <w:vAlign w:val="center"/>
            <w:vMerge w:val="restart"/>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食用农产品</w:t>
            </w:r>
            <w:r/>
          </w:p>
        </w:tc>
        <w:tc>
          <w:tcPr>
            <w:tcW w:w="1606"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淡水虾</w:t>
            </w:r>
            <w:r/>
          </w:p>
        </w:tc>
        <w:tc>
          <w:tcPr>
            <w:tcW w:w="1598" w:type="pct"/>
            <w:vAlign w:val="center"/>
            <w:vMerge w:val="restart"/>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清洗或修剪后未熟制小龙虾</w:t>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t xml:space="preserve">草酸</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 xml:space="preserve">高氯酸盐</w:t>
            </w:r>
            <w:r/>
          </w:p>
        </w:tc>
      </w:tr>
      <w:tr>
        <w:trPr>
          <w:cantSplit/>
          <w:jc w:val="center"/>
          <w:trHeight w:val="0"/>
        </w:trPr>
        <w:tc>
          <w:tcPr>
            <w:tcW w:w="797" w:type="pct"/>
            <w:vAlign w:val="center"/>
            <w:vMerge w:val="continue"/>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606"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598" w:type="pct"/>
            <w:vAlign w:val="center"/>
            <w:vMerge w:val="continue"/>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禁用和限用药物</w:t>
            </w:r>
            <w:r/>
          </w:p>
        </w:tc>
      </w:tr>
      <w:tr>
        <w:trPr>
          <w:cantSplit/>
          <w:jc w:val="center"/>
          <w:trHeight w:val="580"/>
        </w:trPr>
        <w:tc>
          <w:tcPr>
            <w:tcW w:w="797" w:type="pct"/>
            <w:vAlign w:val="center"/>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rPr>
              <w:t xml:space="preserve">肉制品</w:t>
            </w:r>
            <w:r/>
          </w:p>
        </w:tc>
        <w:tc>
          <w:tcPr>
            <w:tcW w:w="1606" w:type="pct"/>
            <w:vAlign w:val="center"/>
            <w:textDirection w:val="lrTb"/>
            <w:noWrap w:val="false"/>
          </w:tcPr>
          <w:p>
            <w:pPr>
              <w:pStyle w:val="827"/>
              <w:ind w:left="0" w:right="0" w:firstLine="0"/>
              <w:jc w:val="both"/>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调理肉制品（非速冻）</w:t>
            </w:r>
            <w:r/>
          </w:p>
        </w:tc>
        <w:tc>
          <w:tcPr>
            <w:tcW w:w="1598" w:type="pct"/>
            <w:vAlign w:val="center"/>
            <w:textDirection w:val="lrTb"/>
            <w:noWrap w:val="false"/>
          </w:tcPr>
          <w:p>
            <w:pPr>
              <w:pStyle w:val="827"/>
              <w:ind w:left="0" w:right="0" w:firstLine="0"/>
              <w:jc w:val="center"/>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w:t>
            </w:r>
            <w:r/>
          </w:p>
        </w:tc>
        <w:tc>
          <w:tcPr>
            <w:tcW w:w="997" w:type="pct"/>
            <w:vAlign w:val="center"/>
            <w:textDirection w:val="lrTb"/>
            <w:noWrap w:val="false"/>
          </w:tcPr>
          <w:p>
            <w:pPr>
              <w:pStyle w:val="827"/>
              <w:ind w:left="0" w:right="0" w:firstLine="0"/>
              <w:jc w:val="left"/>
              <w:keepLines w:val="0"/>
              <w:keepNext w:val="0"/>
              <w:pageBreakBefore w:val="0"/>
              <w:spacing w:after="0" w:line="400" w:lineRule="exact"/>
              <w:widowControl w:val="off"/>
              <w:rPr>
                <w:rFonts w:hint="eastAsia" w:ascii="仿宋" w:hAnsi="仿宋" w:eastAsia="仿宋" w:cs="仿宋"/>
                <w:color w:val="auto"/>
                <w:sz w:val="24"/>
                <w:szCs w:val="24"/>
                <w:highlight w:val="none"/>
                <w:vertAlign w:val="baseline"/>
                <w:lang w:val="en-US"/>
              </w:rPr>
            </w:pPr>
            <w:r>
              <w:rPr>
                <w:rFonts w:hint="eastAsia" w:ascii="仿宋" w:hAnsi="仿宋" w:eastAsia="仿宋" w:cs="仿宋"/>
                <w:color w:val="auto"/>
                <w:sz w:val="24"/>
                <w:szCs w:val="24"/>
                <w:highlight w:val="none"/>
                <w:vertAlign w:val="baseline"/>
                <w:lang w:val="en-US" w:eastAsia="zh-CN"/>
              </w:rPr>
              <w:t xml:space="preserve">动物源性成分</w:t>
            </w:r>
            <w:r/>
          </w:p>
        </w:tc>
      </w:tr>
    </w:tbl>
    <w:p>
      <w:pPr>
        <w:pStyle w:val="827"/>
        <w:ind w:left="0" w:right="0" w:firstLine="0"/>
        <w:jc w:val="left"/>
        <w:keepLines w:val="0"/>
        <w:keepNext w:val="0"/>
        <w:pageBreakBefore w:val="0"/>
        <w:spacing w:after="0" w:line="400" w:lineRule="exact"/>
        <w:widowControl w:val="off"/>
        <w:rPr>
          <w:rFonts w:hint="eastAsia" w:ascii="仿宋" w:hAnsi="仿宋" w:eastAsia="仿宋" w:cs="仿宋"/>
          <w:b/>
          <w:bCs/>
          <w:color w:val="auto"/>
          <w:sz w:val="24"/>
          <w:szCs w:val="24"/>
          <w:highlight w:val="none"/>
          <w:vertAlign w:val="baseline"/>
          <w:lang w:val="en-US" w:eastAsia="zh-CN"/>
        </w:rPr>
        <w:sectPr>
          <w:footerReference w:type="default" r:id="rId12"/>
          <w:footerReference w:type="even" r:id="rId13"/>
          <w:footnotePr/>
          <w:endnotePr/>
          <w:type w:val="nextPage"/>
          <w:pgSz w:w="11906" w:h="16838" w:orient="portrait"/>
          <w:pgMar w:top="1440" w:right="1588" w:bottom="1134" w:left="1588" w:header="851" w:footer="992" w:gutter="0"/>
          <w:cols w:num="1" w:sep="0" w:space="1701" w:equalWidth="1"/>
          <w:docGrid w:linePitch="360"/>
        </w:sectPr>
      </w:pPr>
      <w:r>
        <w:rPr>
          <w:rFonts w:hint="eastAsia" w:ascii="仿宋" w:hAnsi="仿宋" w:eastAsia="仿宋" w:cs="仿宋"/>
          <w:b/>
          <w:bCs/>
          <w:color w:val="auto"/>
          <w:sz w:val="24"/>
          <w:szCs w:val="24"/>
          <w:highlight w:val="none"/>
          <w:vertAlign w:val="baseline"/>
          <w:lang w:val="en-US" w:eastAsia="zh-CN"/>
        </w:rPr>
        <w:t xml:space="preserve">注：依据监管要求，可能需开展动物源性物质定量测定。 </w:t>
      </w:r>
      <w:r/>
    </w:p>
    <w:p>
      <w:pP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：食品安全抽检监测项目检验费用参考表</w:t>
      </w:r>
      <w:r/>
    </w:p>
    <w:tbl>
      <w:tblPr>
        <w:tblStyle w:val="776"/>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3619"/>
        <w:gridCol w:w="6003"/>
      </w:tblGrid>
      <w:tr>
        <w:trPr>
          <w:trHeight w:val="57"/>
          <w:tblHeader/>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检验项目</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单位：元</w:t>
            </w:r>
            <w:r>
              <w:rPr>
                <w:rFonts w:hint="eastAsia" w:ascii="仿宋" w:hAnsi="仿宋" w:eastAsia="仿宋" w:cs="仿宋"/>
                <w:color w:val="auto"/>
                <w:sz w:val="24"/>
                <w:szCs w:val="24"/>
                <w:highlight w:val="none"/>
                <w:lang w:eastAsia="zh-CN"/>
              </w:rPr>
              <w:t xml:space="preserve">）</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菌落总数</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大肠菌群</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霉菌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酵母</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霉菌和酵母</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商业无菌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乳酸菌数</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嗜渗酵母计数</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金黄色葡萄球菌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沙门氏菌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单核细胞增生李斯特氏菌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大肠埃希氏菌O157:H7</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铜绿假单胞菌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副溶血性弧菌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阪崎肠杆菌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致泻大肠埃希氏菌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β型溶血性链球菌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大肠埃希氏菌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蜡样</w:t>
            </w:r>
            <w:r>
              <w:rPr>
                <w:rFonts w:hint="eastAsia" w:ascii="仿宋" w:hAnsi="仿宋" w:eastAsia="仿宋" w:cs="仿宋"/>
                <w:color w:val="auto"/>
                <w:sz w:val="24"/>
                <w:szCs w:val="24"/>
                <w:highlight w:val="none"/>
                <w:lang w:eastAsia="zh-CN"/>
              </w:rPr>
              <w:t xml:space="preserve">芽孢</w:t>
            </w:r>
            <w:r>
              <w:rPr>
                <w:rFonts w:hint="eastAsia" w:ascii="仿宋" w:hAnsi="仿宋" w:eastAsia="仿宋" w:cs="仿宋"/>
                <w:color w:val="auto"/>
                <w:sz w:val="24"/>
                <w:szCs w:val="24"/>
                <w:highlight w:val="none"/>
              </w:rPr>
              <w:t xml:space="preserve">杆菌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黄曲霉毒素B₁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黄曲霉毒素M₁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黄曲霉毒素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B₁、B₂、G₁、G₂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玉米赤霉烯酮</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脱氧雪腐镰刀菌烯醇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赭曲霉毒素A</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展青霉素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井冈霉素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米酵菌酸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伏马毒素B₁、B₂之和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鸡源性成分鉴定</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核桃源性成分、杏仁源性成分、花生源性成分、大豆源性成分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489"/>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动物源性成分鉴定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牛、羊、猪、鸡、鸭</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以Pb计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以Cd计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总汞</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以Hg计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以As计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无机砷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以As计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以Sn计</w:t>
            </w:r>
            <w:r>
              <w:rPr>
                <w:rFonts w:hint="eastAsia" w:ascii="仿宋" w:hAnsi="仿宋" w:eastAsia="仿宋" w:cs="仿宋"/>
                <w:color w:val="auto"/>
                <w:sz w:val="24"/>
                <w:szCs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镍</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以Cr计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硝酸盐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以NaNO₃计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亚硝酸盐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以NaNO₂计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N-二甲基亚硝胺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苯并[a]芘</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多环芳烃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苯并[a]芘、苯并[a]蒽、苯并[b]荧蒽、槿</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多氯联苯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溴酸盐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三氯甲烷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氰化物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以HCN计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双酚A</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胶囊壳中的铬</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螨</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吸虫囊蚴</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线虫幼虫</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绦虫裂头蚴</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缩水甘油酯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以3-MCPD计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游离棉酚</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3-氯-1,2-丙二醇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阿斯巴甜</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安赛蜜</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苯甲酸及其钠盐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以苯甲酸计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脱氢乙酸及其钠盐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以脱氢乙酸计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山梨酸及其钾盐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以山梨酸计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甜蜜素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以环己基氨基磺酸计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纳他霉素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丙酸及其钠盐、钙盐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以丙酸计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呈味核苷酸二钠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茶多酚</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亮蓝</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柠檬黄</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日落黄</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苋菜红</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胭脂红</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酸性橙Ⅱ</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喹啉黄</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赤藓红</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美术绿</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糖精钠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以糖精计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特丁基对苯二酚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TBHQ</w:t>
            </w:r>
            <w:r>
              <w:rPr>
                <w:rFonts w:hint="eastAsia" w:ascii="仿宋" w:hAnsi="仿宋" w:eastAsia="仿宋" w:cs="仿宋"/>
                <w:color w:val="auto"/>
                <w:sz w:val="24"/>
                <w:szCs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对羟基苯甲酸酯类及其钠盐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以对羟基苯甲酸计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丙二醇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香兰素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二氧化硫残留量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二氧化硫</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三氯蔗糖</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谷氨酸钠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铝的残留量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以即食海蜇中Al计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过氧化物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壬基酚</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曲酸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三聚硫氰酸三钠盐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苯甲羟肟酸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硫脲</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紫外吸光度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270nm</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硫氰酸钠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以硫氰酸根计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高氯酸盐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二硫代氨基甲酸盐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邻苯二甲酸二丁酯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DBP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、邻苯二甲酸二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2－乙基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己酯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DEHP</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缩水甘油脂肪酸酯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尿素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甲基汞</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以Hg计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滑石粉</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脲酶试验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乙基麦芽酚</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none" w:color="000000" w:sz="4"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亚铁氰化钾/亚铁氰化</w:t>
            </w:r>
            <w:r/>
          </w:p>
        </w:tc>
        <w:tc>
          <w:tcPr>
            <w:tcBorders>
              <w:top w:val="none" w:color="000000" w:sz="4"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以亚铁氰根计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咖啡因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铝的残留量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干样品，以Al计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诱惑红</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乙二胺四乙酸二钠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阿力甜</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纽甜</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亚硫酸盐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以SO₂计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丁基羟基茴香醚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BHA</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二丁基羟基甲苯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BHT</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酸价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以脂肪计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酸价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植物油</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过氧化值</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以脂肪计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溶剂残留量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余氯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游离氯</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阴离子合成洗涤剂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以十二烷基苯磺酸钠计</w:t>
            </w:r>
            <w:r>
              <w:rPr>
                <w:rFonts w:hint="eastAsia" w:ascii="仿宋" w:hAnsi="仿宋" w:eastAsia="仿宋" w:cs="仿宋"/>
                <w:color w:val="auto"/>
                <w:sz w:val="24"/>
                <w:szCs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丙二醛</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氨基酸态氮</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以氮计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铵盐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以占氨基酸态氮的百分比计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以乙酸计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不挥发酸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以乳酸计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以Ba计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酸度</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界限指标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电导率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耗氧量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以O₂计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二氧化碳气容量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酒精度</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蔗糖分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还原糖分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色值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总糖分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不溶于水杂质</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挥发性盐基氮</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果糖和葡萄糖</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蔗糖</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10-羟基-2-癸烯酸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功效/标志性成分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可溶性固形物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崩解时限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脲酶活性定性测定</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碳水化合物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铜</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灰分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杂质度</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固形物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酸酯总量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己酸乙酯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乙酸乙酯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甜菊糖苷</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瑞鲍迪苷A</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干浸出物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高果糖淀粉糖浆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碳-4植物糖含量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麦芽糖</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氯化钠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以I计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氯化钾</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蛋白质</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脂肪</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非脂乳固体</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氟</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能量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亚油酸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月桂酸占总脂肪的比值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肉豆蔻酸占总脂肪的比值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维生素A</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维生素B₁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维生素B₂</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维生素B₆</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维生素B₁₂</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维生素C</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维生素D</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维生素K</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维生素K₁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钙</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锌</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钾</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硒</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锰</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烟酸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叶酸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泛酸</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生物素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不溶性膳食纤维</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二十二碳六烯酸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花生四烯酸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烟酸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烟酰胺</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胆碱</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α-亚麻酸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终产品脂肪中月桂酸和肉豆蔻酸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十四烷酸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总量与总脂肪酸的比值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芥酸与总脂肪酸比值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反式脂肪酸最高含量与总脂肪酸比值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肌醇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牛磺酸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左旋肉碱</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二十二碳六烯酸与总脂肪酸比</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二十碳四烯酸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二十碳四烯酸与总脂肪酸比</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二十二碳六烯酸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22:6n-3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与二十碳四烯酸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20:4n-6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的比</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长链不饱和脂肪酸中二十碳五烯酸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20:5n-3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的量与二十二碳六烯酸的量的比</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核苷酸</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叶黄素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果聚糖</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亚油酸供能比</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α-亚麻酸供能比</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终产品脂肪中月桂酸和肉豆蔻酸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十四烷酸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总量占总脂肪酸的比值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反式脂肪酸与总脂肪酸比值</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乳糖占碳水化合物总量比</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苏丹红1、苏丹红Ⅱ、苏丹红Ⅲ、苏丹红IV</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罗丹明B</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碱性嫩黄</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甲醛</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过氧化苯甲酰</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三聚氰胺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富马酸二甲酯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罂粟碱</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吗啡</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380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可待因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380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那可丁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380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4-氯苯氧乙酸钠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以4-氯苯氧乙酸计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6-苄基腺嘌呤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6-BA</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硼酸</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地西泮</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草甘膦</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吡虫啉</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克百威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氟虫腈</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涕灭威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阿维菌素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灭蝇胺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甲拌磷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联苯菊酯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吡蚜酮</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嘧菌酯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多菌灵</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杀虫脒</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水胺硫磷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联苯肼酯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氯吡脲</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吡唑醚菌酯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噻虫嗪</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烯酰吗啉</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恩诺沙星</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替米考星</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五氯酚酸钠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以五氯酚计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地塞米松</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利巴韦林</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甲硝唑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喹乙醇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氯丙嗪</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林可霉素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咪鲜胺和咪鲜胺锰盐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孔雀石绿</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土霉素/金霉素/四环素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组合含量</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4-滴和2,4-滴钠盐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螺螨酯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溴氰菊酯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敌敌畏</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莱克多巴胺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丙环唑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灭幼脲</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克螨特</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双甲脒</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毒死蜱</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辛硫磷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啶虫脒</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氟虫腈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以氟虫腈、氟甲腈、氟虫腈砜、氟虫腈亚砜之和计</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氧氟沙星</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甲氨基阿维菌素苯甲酸盐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二甲戊灵</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氧乐果</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唑虫酰胺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苯醚甲环唑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氯氟氰菊酯和高效氯氟氰菊酯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灭多威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哒螨灵</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乙酰甲胺磷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虫螨腈</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马拉硫磷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百菌清</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乐果</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腈苯唑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三唑磷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灭线磷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三唑醇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氯唑磷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甲基异柳磷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腐霉利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甲胺磷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倍硫磷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噻虫胺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敌百虫</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氯氰菊酯和高效氯氰菊酯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氰戊菊酯和S-氰戊菊酯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氟硅唑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丙溴磷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己唑醇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嘧霉胺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戊唑醇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唑螨酯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霜霉威和霜霉威盐酸盐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甲氰菊酯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甲萘威</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single" w:color="000000" w:sz="8"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异丙威</w:t>
            </w:r>
            <w:r/>
          </w:p>
        </w:tc>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乙螨唑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杀扑磷</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甲砜霉素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氯酸盐</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三氯杀螨醇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肟菌酯</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洛硝达唑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沙丁胺醇</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四环素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呋喃唑酮代谢物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呋喃西林代谢物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呋喃妥因代谢物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呋喃它酮代谢物</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多西环素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氯霉素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克伦特罗</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土霉素</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地美硝唑</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沙拉沙星</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磺胺类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总量</w:t>
            </w:r>
            <w:r>
              <w:rPr>
                <w:rFonts w:hint="eastAsia" w:ascii="仿宋" w:hAnsi="仿宋" w:eastAsia="仿宋" w:cs="仿宋"/>
                <w:color w:val="auto"/>
                <w:sz w:val="24"/>
                <w:szCs w:val="24"/>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氟苯尼考</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金刚烷胺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尼卡巴嗪</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甲氧苄啶</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金刚乙胺</w:t>
            </w:r>
            <w:r/>
          </w:p>
        </w:tc>
        <w:tc>
          <w:tcPr>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w:t>
            </w:r>
            <w:r/>
          </w:p>
        </w:tc>
      </w:tr>
      <w:tr>
        <w:trPr>
          <w:trHeight w:val="57"/>
        </w:trPr>
        <w:tc>
          <w:tcPr>
            <w:tcBorders>
              <w:top w:val="none" w:color="000000" w:sz="4" w:space="0"/>
              <w:left w:val="single" w:color="000000" w:sz="8" w:space="0"/>
              <w:bottom w:val="single" w:color="000000" w:sz="4" w:space="0"/>
              <w:right w:val="single" w:color="000000" w:sz="8" w:space="0"/>
            </w:tcBorders>
            <w:tcW w:w="3364"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β-内酰胺酶</w:t>
            </w:r>
            <w:r/>
          </w:p>
        </w:tc>
        <w:tc>
          <w:tcPr>
            <w:tcBorders>
              <w:top w:val="none" w:color="000000" w:sz="4" w:space="0"/>
              <w:left w:val="single" w:color="000000" w:sz="8" w:space="0"/>
              <w:bottom w:val="single" w:color="000000" w:sz="4" w:space="0"/>
              <w:right w:val="single" w:color="000000" w:sz="8" w:space="0"/>
            </w:tcBorders>
            <w:tcW w:w="1635"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160</w:t>
            </w:r>
            <w:r/>
          </w:p>
        </w:tc>
      </w:tr>
      <w:tr>
        <w:trPr>
          <w:trHeight w:val="57"/>
        </w:trPr>
        <w:tc>
          <w:tcPr>
            <w:gridSpan w:val="2"/>
            <w:tcBorders>
              <w:top w:val="single" w:color="000000" w:sz="4" w:space="0"/>
              <w:left w:val="single" w:color="000000" w:sz="4" w:space="0"/>
              <w:bottom w:val="single" w:color="000000" w:sz="4" w:space="0"/>
              <w:right w:val="single" w:color="000000" w:sz="4" w:space="0"/>
            </w:tcBorders>
            <w:tcW w:w="8943" w:type="dxa"/>
            <w:vAlign w:val="center"/>
            <w:textDirection w:val="lrTb"/>
            <w:noWrap w:val="false"/>
          </w:tcPr>
          <w:p>
            <w:pPr>
              <w:ind w:firstLine="420"/>
              <w:keepLines w:val="0"/>
              <w:keepNext w:val="0"/>
              <w:pageBreakBefore w:val="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注：为科学合理使用食品安全抽检监测经费，提高食品安全抽检监测经费使用效益，根据《中华人民共和国食品安全法》《中华人民共和国预算法》《政府购买服务管理办法》等相关法律法规、规章和规范性文件的有关规定，结合全国食品抽检工作实际，制定本食品安全抽检监测项目费用参考表</w:t>
            </w:r>
            <w:r>
              <w:rPr>
                <w:rFonts w:hint="eastAsia" w:ascii="仿宋" w:hAnsi="仿宋" w:eastAsia="仿宋" w:cs="仿宋"/>
                <w:color w:val="auto"/>
                <w:sz w:val="24"/>
                <w:szCs w:val="24"/>
                <w:highlight w:val="none"/>
                <w:lang w:eastAsia="zh-CN"/>
              </w:rPr>
              <w:t xml:space="preserve">。</w:t>
            </w:r>
            <w:r/>
          </w:p>
        </w:tc>
      </w:tr>
    </w:tbl>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若出现以上未涵盖项目的检测费用，参照前处理方式和检验方法相似的检验项目基准价格按如下原则核定：</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液相色谱—串联质谱法（LC-MS/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气相色谱—质谱法（GC/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（三）气相色谱、液相色谱、离子色谱法同一检验方法检多项目时，基础价格为240元，每增加一项，检验价格增加40元，最高1600元；</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（四）元素测定价格为每元素120元；</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（五）真菌毒素检测费用为每项目400元；</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（六）一般微生物指标检测费用每项160元，致病菌检测费用每项320元；</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（七）特殊食品中以微生物法检验的营养指标每项检测费用为400元；</w:t>
      </w:r>
      <w:r/>
    </w:p>
    <w:p>
      <w:pPr>
        <w:ind w:firstLine="42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（八）常规理化分析项目检测费用原则上每项160元。</w:t>
      </w:r>
      <w:r/>
    </w:p>
    <w:p>
      <w:pPr>
        <w:pStyle w:val="792"/>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line="380" w:lineRule="exact"/>
        <w:rPr>
          <w:rFonts w:hint="eastAsia" w:ascii="方正仿宋_GB18030" w:hAnsi="方正仿宋_GB18030" w:eastAsia="方正仿宋_GB18030" w:cs="方正仿宋_GB18030"/>
          <w:b/>
          <w:color w:val="auto"/>
          <w:sz w:val="32"/>
          <w:szCs w:val="32"/>
          <w:highlight w:val="none"/>
        </w:rPr>
      </w:pPr>
      <w:r>
        <w:rPr>
          <w:rFonts w:hint="eastAsia" w:ascii="方正仿宋_GB18030" w:hAnsi="方正仿宋_GB18030" w:eastAsia="方正仿宋_GB18030" w:cs="方正仿宋_GB18030"/>
          <w:b/>
          <w:bCs w:val="0"/>
          <w:color w:val="auto"/>
          <w:sz w:val="32"/>
          <w:szCs w:val="32"/>
          <w:highlight w:val="none"/>
          <w:lang w:val="en-US" w:eastAsia="zh-CN"/>
        </w:rPr>
        <w:t xml:space="preserve">第五章</w:t>
      </w:r>
      <w:r>
        <w:rPr>
          <w:rFonts w:hint="eastAsia" w:ascii="方正仿宋_GB18030" w:hAnsi="方正仿宋_GB18030" w:eastAsia="方正仿宋_GB18030" w:cs="方正仿宋_GB18030"/>
          <w:b/>
          <w:bCs w:val="0"/>
          <w:color w:val="auto"/>
          <w:sz w:val="32"/>
          <w:szCs w:val="32"/>
          <w:highlight w:val="none"/>
        </w:rPr>
        <w:t xml:space="preserve"> 合同格式及条款</w:t>
      </w:r>
      <w:r/>
    </w:p>
    <w:p>
      <w:pPr>
        <w:ind w:firstLine="560"/>
        <w:spacing w:line="560" w:lineRule="exact"/>
        <w:tabs>
          <w:tab w:val="left" w:pos="180" w:leader="none"/>
        </w:tabs>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注：以下为采购人提出中标后签订本项目合同的条款，</w:t>
      </w:r>
      <w:r>
        <w:rPr>
          <w:rFonts w:hint="eastAsia" w:ascii="方正仿宋_GB18030" w:hAnsi="方正仿宋_GB18030" w:eastAsia="方正仿宋_GB18030" w:cs="方正仿宋_GB18030"/>
          <w:bCs/>
          <w:color w:val="auto"/>
          <w:sz w:val="24"/>
          <w:szCs w:val="24"/>
          <w:highlight w:val="none"/>
          <w:lang w:eastAsia="zh-CN"/>
        </w:rPr>
        <w:t xml:space="preserve">供应商</w:t>
      </w:r>
      <w:r>
        <w:rPr>
          <w:rFonts w:hint="eastAsia" w:ascii="方正仿宋_GB18030" w:hAnsi="方正仿宋_GB18030" w:eastAsia="方正仿宋_GB18030" w:cs="方正仿宋_GB18030"/>
          <w:bCs/>
          <w:color w:val="auto"/>
          <w:sz w:val="24"/>
          <w:szCs w:val="24"/>
          <w:highlight w:val="none"/>
        </w:rPr>
        <w:t xml:space="preserve">必须实质性响应，中标</w:t>
      </w:r>
      <w:r>
        <w:rPr>
          <w:rFonts w:hint="eastAsia" w:ascii="方正仿宋_GB18030" w:hAnsi="方正仿宋_GB18030" w:eastAsia="方正仿宋_GB18030" w:cs="方正仿宋_GB18030"/>
          <w:bCs/>
          <w:color w:val="auto"/>
          <w:sz w:val="24"/>
          <w:szCs w:val="24"/>
          <w:highlight w:val="none"/>
          <w:lang w:eastAsia="zh-CN"/>
        </w:rPr>
        <w:t xml:space="preserve">供应商</w:t>
      </w:r>
      <w:r>
        <w:rPr>
          <w:rFonts w:hint="eastAsia" w:ascii="方正仿宋_GB18030" w:hAnsi="方正仿宋_GB18030" w:eastAsia="方正仿宋_GB18030" w:cs="方正仿宋_GB18030"/>
          <w:bCs/>
          <w:color w:val="auto"/>
          <w:sz w:val="24"/>
          <w:szCs w:val="24"/>
          <w:highlight w:val="none"/>
        </w:rPr>
        <w:t xml:space="preserve">不得提出实质性的修改，关于专用条款将由采购人与中标</w:t>
      </w:r>
      <w:r>
        <w:rPr>
          <w:rFonts w:hint="eastAsia" w:ascii="方正仿宋_GB18030" w:hAnsi="方正仿宋_GB18030" w:eastAsia="方正仿宋_GB18030" w:cs="方正仿宋_GB18030"/>
          <w:bCs/>
          <w:color w:val="auto"/>
          <w:sz w:val="24"/>
          <w:szCs w:val="24"/>
          <w:highlight w:val="none"/>
          <w:lang w:eastAsia="zh-CN"/>
        </w:rPr>
        <w:t xml:space="preserve">供应商</w:t>
      </w:r>
      <w:r>
        <w:rPr>
          <w:rFonts w:hint="eastAsia" w:ascii="方正仿宋_GB18030" w:hAnsi="方正仿宋_GB18030" w:eastAsia="方正仿宋_GB18030" w:cs="方正仿宋_GB18030"/>
          <w:bCs/>
          <w:color w:val="auto"/>
          <w:sz w:val="24"/>
          <w:szCs w:val="24"/>
          <w:highlight w:val="none"/>
        </w:rPr>
        <w:t xml:space="preserve">结合本项目具体情况协商后签订。</w:t>
      </w:r>
      <w:r/>
    </w:p>
    <w:p>
      <w:pPr>
        <w:ind w:firstLine="480"/>
        <w:jc w:val="left"/>
        <w:spacing w:line="56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 xml:space="preserve">甲、乙双方通过采购人平台和供应商平台签订电子合同（加盖电子签章）。</w:t>
      </w:r>
      <w:r/>
    </w:p>
    <w:p>
      <w:pPr>
        <w:pStyle w:val="784"/>
        <w:ind w:firstLine="3108"/>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一、合同格式</w:t>
      </w:r>
      <w:r/>
    </w:p>
    <w:p>
      <w:pPr>
        <w:spacing w:line="60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甲方：</w:t>
      </w:r>
      <w:r>
        <w:rPr>
          <w:rFonts w:hint="eastAsia" w:ascii="方正仿宋_GB18030" w:hAnsi="方正仿宋_GB18030" w:eastAsia="方正仿宋_GB18030" w:cs="方正仿宋_GB18030"/>
          <w:color w:val="auto"/>
          <w:sz w:val="24"/>
          <w:szCs w:val="24"/>
          <w:highlight w:val="none"/>
          <w:u w:val="single"/>
          <w:lang w:val="en-US" w:eastAsia="zh-CN"/>
        </w:rPr>
        <w:t xml:space="preserve">盱眙县</w:t>
      </w:r>
      <w:r>
        <w:rPr>
          <w:rFonts w:hint="eastAsia" w:ascii="方正仿宋_GB18030" w:hAnsi="方正仿宋_GB18030" w:eastAsia="方正仿宋_GB18030" w:cs="方正仿宋_GB18030"/>
          <w:color w:val="auto"/>
          <w:sz w:val="24"/>
          <w:szCs w:val="24"/>
          <w:highlight w:val="none"/>
          <w:u w:val="single"/>
        </w:rPr>
        <w:t xml:space="preserve">市场监督管理局</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地址：</w:t>
      </w:r>
      <w:r>
        <w:rPr>
          <w:rFonts w:hint="eastAsia" w:ascii="方正仿宋_GB18030" w:hAnsi="方正仿宋_GB18030" w:eastAsia="方正仿宋_GB18030" w:cs="方正仿宋_GB18030"/>
          <w:color w:val="auto"/>
          <w:sz w:val="24"/>
          <w:szCs w:val="24"/>
          <w:highlight w:val="none"/>
          <w:u w:val="single"/>
          <w:lang w:val="en-US" w:eastAsia="zh-CN"/>
        </w:rPr>
        <w:t xml:space="preserve">盱眙县都梁北路7号</w:t>
      </w:r>
      <w:r/>
    </w:p>
    <w:p>
      <w:pPr>
        <w:pStyle w:val="784"/>
        <w:spacing w:after="120" w:line="60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乙方：</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地址：</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单位开户名：</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开户银行（全称）：</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银行账号：</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项目负责人姓名：   </w:t>
      </w:r>
      <w:r>
        <w:rPr>
          <w:rFonts w:hint="eastAsia" w:ascii="方正仿宋_GB18030" w:hAnsi="方正仿宋_GB18030" w:eastAsia="方正仿宋_GB18030" w:cs="方正仿宋_GB18030"/>
          <w:color w:val="auto"/>
          <w:sz w:val="24"/>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性别：</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身份证号：</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工作单位：</w:t>
      </w:r>
      <w:r/>
    </w:p>
    <w:p>
      <w:pPr>
        <w:pStyle w:val="784"/>
        <w:spacing w:line="600" w:lineRule="exact"/>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邮编：</w:t>
      </w:r>
      <w:r>
        <w:rPr>
          <w:rFonts w:hint="eastAsia" w:ascii="方正仿宋_GB18030" w:hAnsi="方正仿宋_GB18030" w:eastAsia="方正仿宋_GB18030" w:cs="方正仿宋_GB18030"/>
          <w:color w:val="auto"/>
          <w:sz w:val="24"/>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职务：</w:t>
      </w:r>
      <w:r/>
    </w:p>
    <w:p>
      <w:pPr>
        <w:pStyle w:val="784"/>
        <w:spacing w:line="60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固定电话： </w:t>
      </w:r>
      <w:r>
        <w:rPr>
          <w:rFonts w:hint="eastAsia" w:ascii="方正仿宋_GB18030" w:hAnsi="方正仿宋_GB18030" w:eastAsia="方正仿宋_GB18030" w:cs="方正仿宋_GB18030"/>
          <w:color w:val="auto"/>
          <w:sz w:val="24"/>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移动电话：</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甲、乙双方根据项目编号</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lang w:val="en-US" w:eastAsia="zh-CN"/>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盱眙县市场监督管理局2026年度食品安全抽检服务</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采购包</w:t>
      </w:r>
      <w:r>
        <w:rPr>
          <w:rFonts w:hint="eastAsia" w:ascii="方正仿宋_GB18030" w:hAnsi="方正仿宋_GB18030" w:eastAsia="方正仿宋_GB18030" w:cs="方正仿宋_GB18030"/>
          <w:color w:val="auto"/>
          <w:sz w:val="24"/>
          <w:szCs w:val="24"/>
          <w:highlight w:val="none"/>
          <w:u w:val="single"/>
          <w:lang w:val="en-US" w:eastAsia="zh-CN"/>
        </w:rPr>
        <w:t xml:space="preserve">  </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竞争性磋商</w:t>
      </w:r>
      <w:r>
        <w:rPr>
          <w:rFonts w:hint="eastAsia" w:ascii="方正仿宋_GB18030" w:hAnsi="方正仿宋_GB18030" w:eastAsia="方正仿宋_GB18030" w:cs="方正仿宋_GB18030"/>
          <w:color w:val="auto"/>
          <w:sz w:val="24"/>
          <w:szCs w:val="24"/>
          <w:highlight w:val="none"/>
        </w:rPr>
        <w:t xml:space="preserve">采购结果及</w:t>
      </w:r>
      <w:r>
        <w:rPr>
          <w:rFonts w:hint="eastAsia" w:ascii="方正仿宋_GB18030" w:hAnsi="方正仿宋_GB18030" w:eastAsia="方正仿宋_GB18030" w:cs="方正仿宋_GB18030"/>
          <w:color w:val="auto"/>
          <w:sz w:val="24"/>
          <w:szCs w:val="24"/>
          <w:highlight w:val="none"/>
          <w:lang w:eastAsia="zh-CN"/>
        </w:rPr>
        <w:t xml:space="preserve">竞争性磋商文件</w:t>
      </w:r>
      <w:r>
        <w:rPr>
          <w:rFonts w:hint="eastAsia" w:ascii="方正仿宋_GB18030" w:hAnsi="方正仿宋_GB18030" w:eastAsia="方正仿宋_GB18030" w:cs="方正仿宋_GB18030"/>
          <w:color w:val="auto"/>
          <w:sz w:val="24"/>
          <w:szCs w:val="24"/>
          <w:highlight w:val="none"/>
        </w:rPr>
        <w:t xml:space="preserve">的要求</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经协商一致</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达成如下购销合同。</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一、货物及数量</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 xml:space="preserve">按</w:t>
      </w:r>
      <w:r>
        <w:rPr>
          <w:rFonts w:hint="eastAsia" w:ascii="方正仿宋_GB18030" w:hAnsi="方正仿宋_GB18030" w:eastAsia="方正仿宋_GB18030" w:cs="方正仿宋_GB18030"/>
          <w:color w:val="auto"/>
          <w:sz w:val="24"/>
          <w:szCs w:val="24"/>
          <w:highlight w:val="none"/>
          <w:lang w:eastAsia="zh-CN"/>
        </w:rPr>
        <w:t xml:space="preserve">竞争性磋商文件</w:t>
      </w:r>
      <w:r>
        <w:rPr>
          <w:rFonts w:hint="eastAsia" w:ascii="方正仿宋_GB18030" w:hAnsi="方正仿宋_GB18030" w:eastAsia="方正仿宋_GB18030" w:cs="方正仿宋_GB18030"/>
          <w:color w:val="auto"/>
          <w:sz w:val="24"/>
          <w:szCs w:val="24"/>
          <w:highlight w:val="none"/>
        </w:rPr>
        <w:t xml:space="preserve">要求，任务分配由甲方实施，在甲方指定区域开展食品安全抽检工作。</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具体详见竞争性磋商文件第四章项目采购需求</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二、中标金额</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乙方的</w:t>
      </w:r>
      <w:r>
        <w:rPr>
          <w:rFonts w:hint="eastAsia" w:ascii="方正仿宋_GB18030" w:hAnsi="方正仿宋_GB18030" w:eastAsia="方正仿宋_GB18030" w:cs="方正仿宋_GB18030"/>
          <w:color w:val="auto"/>
          <w:sz w:val="24"/>
          <w:szCs w:val="24"/>
          <w:highlight w:val="none"/>
          <w:lang w:eastAsia="zh-CN"/>
        </w:rPr>
        <w:t xml:space="preserve">中标</w:t>
      </w:r>
      <w:r>
        <w:rPr>
          <w:rFonts w:hint="eastAsia" w:ascii="方正仿宋_GB18030" w:hAnsi="方正仿宋_GB18030" w:eastAsia="方正仿宋_GB18030" w:cs="方正仿宋_GB18030"/>
          <w:color w:val="auto"/>
          <w:sz w:val="24"/>
          <w:szCs w:val="24"/>
          <w:highlight w:val="none"/>
          <w:lang w:val="en-US" w:eastAsia="zh-CN"/>
        </w:rPr>
        <w:t xml:space="preserve">优惠率为：</w:t>
      </w:r>
      <w:r>
        <w:rPr>
          <w:rFonts w:hint="eastAsia" w:ascii="方正仿宋_GB18030" w:hAnsi="方正仿宋_GB18030" w:eastAsia="方正仿宋_GB18030" w:cs="方正仿宋_GB18030"/>
          <w:color w:val="auto"/>
          <w:sz w:val="24"/>
          <w:szCs w:val="24"/>
          <w:highlight w:val="none"/>
          <w:u w:val="single"/>
          <w:lang w:val="en-US" w:eastAsia="zh-CN"/>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w:t>
      </w:r>
      <w:r>
        <w:rPr>
          <w:rFonts w:hint="eastAsia" w:ascii="方正仿宋_GB18030" w:hAnsi="方正仿宋_GB18030" w:eastAsia="方正仿宋_GB18030" w:cs="方正仿宋_GB18030"/>
          <w:color w:val="auto"/>
          <w:sz w:val="24"/>
          <w:szCs w:val="24"/>
          <w:highlight w:val="none"/>
        </w:rPr>
        <w:t xml:space="preserve">该</w:t>
      </w:r>
      <w:r>
        <w:rPr>
          <w:rFonts w:hint="eastAsia" w:ascii="方正仿宋_GB18030" w:hAnsi="方正仿宋_GB18030" w:eastAsia="方正仿宋_GB18030" w:cs="方正仿宋_GB18030"/>
          <w:color w:val="auto"/>
          <w:sz w:val="24"/>
          <w:szCs w:val="24"/>
          <w:highlight w:val="none"/>
          <w:lang w:val="en-US" w:eastAsia="zh-CN"/>
        </w:rPr>
        <w:t xml:space="preserve">优惠率</w:t>
      </w:r>
      <w:r>
        <w:rPr>
          <w:rFonts w:hint="eastAsia" w:ascii="方正仿宋_GB18030" w:hAnsi="方正仿宋_GB18030" w:eastAsia="方正仿宋_GB18030" w:cs="方正仿宋_GB18030"/>
          <w:color w:val="auto"/>
          <w:sz w:val="24"/>
          <w:szCs w:val="24"/>
          <w:highlight w:val="none"/>
        </w:rPr>
        <w:t xml:space="preserve">统一适用于本</w:t>
      </w:r>
      <w:r>
        <w:rPr>
          <w:rFonts w:hint="eastAsia" w:ascii="方正仿宋_GB18030" w:hAnsi="方正仿宋_GB18030" w:eastAsia="方正仿宋_GB18030" w:cs="方正仿宋_GB18030"/>
          <w:color w:val="auto"/>
          <w:sz w:val="24"/>
          <w:szCs w:val="24"/>
          <w:highlight w:val="none"/>
          <w:lang w:eastAsia="zh-CN"/>
        </w:rPr>
        <w:t xml:space="preserve">竞争性磋商文件</w:t>
      </w:r>
      <w:r>
        <w:rPr>
          <w:rFonts w:hint="eastAsia" w:ascii="方正仿宋_GB18030" w:hAnsi="方正仿宋_GB18030" w:eastAsia="方正仿宋_GB18030" w:cs="方正仿宋_GB18030"/>
          <w:color w:val="auto"/>
          <w:sz w:val="24"/>
          <w:szCs w:val="24"/>
          <w:highlight w:val="none"/>
        </w:rPr>
        <w:t xml:space="preserve">规定的全部检验项目；中标金额包括样品购置费用、差旅费、税金等一切费用。</w:t>
      </w:r>
      <w:r>
        <w:rPr>
          <w:rFonts w:hint="eastAsia" w:ascii="方正仿宋_GB18030" w:hAnsi="方正仿宋_GB18030" w:eastAsia="方正仿宋_GB18030" w:cs="方正仿宋_GB18030"/>
          <w:color w:val="auto"/>
          <w:sz w:val="24"/>
          <w:szCs w:val="24"/>
          <w:highlight w:val="none"/>
          <w:lang w:eastAsia="zh-CN"/>
        </w:rPr>
        <w:t xml:space="preserve">具体</w:t>
      </w:r>
      <w:r>
        <w:rPr>
          <w:rFonts w:hint="eastAsia" w:ascii="方正仿宋_GB18030" w:hAnsi="方正仿宋_GB18030" w:eastAsia="方正仿宋_GB18030" w:cs="方正仿宋_GB18030"/>
          <w:color w:val="auto"/>
          <w:sz w:val="24"/>
          <w:szCs w:val="24"/>
          <w:highlight w:val="none"/>
          <w:lang w:val="en-US" w:eastAsia="zh-CN"/>
        </w:rPr>
        <w:t xml:space="preserve">结算</w:t>
      </w:r>
      <w:r>
        <w:rPr>
          <w:rFonts w:hint="eastAsia" w:ascii="方正仿宋_GB18030" w:hAnsi="方正仿宋_GB18030" w:eastAsia="方正仿宋_GB18030" w:cs="方正仿宋_GB18030"/>
          <w:color w:val="auto"/>
          <w:sz w:val="24"/>
          <w:szCs w:val="24"/>
          <w:highlight w:val="none"/>
          <w:lang w:eastAsia="zh-CN"/>
        </w:rPr>
        <w:t xml:space="preserve">金额将根据</w:t>
      </w:r>
      <w:r>
        <w:rPr>
          <w:rFonts w:hint="eastAsia" w:ascii="方正仿宋_GB18030" w:hAnsi="方正仿宋_GB18030" w:eastAsia="方正仿宋_GB18030" w:cs="方正仿宋_GB18030"/>
          <w:color w:val="auto"/>
          <w:sz w:val="24"/>
          <w:szCs w:val="24"/>
          <w:highlight w:val="none"/>
          <w:lang w:val="en-US" w:eastAsia="zh-CN"/>
        </w:rPr>
        <w:t xml:space="preserve">乙方实际完成的任务批次数量（不少于</w:t>
      </w:r>
      <w:r>
        <w:rPr>
          <w:rFonts w:hint="eastAsia" w:ascii="方正仿宋_GB18030" w:hAnsi="方正仿宋_GB18030" w:eastAsia="方正仿宋_GB18030" w:cs="方正仿宋_GB18030"/>
          <w:color w:val="auto"/>
          <w:sz w:val="24"/>
          <w:szCs w:val="24"/>
          <w:highlight w:val="none"/>
          <w:u w:val="single"/>
          <w:lang w:val="en-US" w:eastAsia="zh-CN"/>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批次）、</w:t>
      </w:r>
      <w:r>
        <w:rPr>
          <w:rFonts w:hint="eastAsia" w:ascii="方正仿宋_GB18030" w:hAnsi="方正仿宋_GB18030" w:eastAsia="方正仿宋_GB18030" w:cs="方正仿宋_GB18030"/>
          <w:color w:val="auto"/>
          <w:sz w:val="24"/>
          <w:szCs w:val="24"/>
          <w:highlight w:val="none"/>
        </w:rPr>
        <w:t xml:space="preserve">实际检验项目</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中标优惠率以及考核结果</w:t>
      </w:r>
      <w:r>
        <w:rPr>
          <w:rFonts w:hint="eastAsia" w:ascii="方正仿宋_GB18030" w:hAnsi="方正仿宋_GB18030" w:eastAsia="方正仿宋_GB18030" w:cs="方正仿宋_GB18030"/>
          <w:color w:val="auto"/>
          <w:sz w:val="24"/>
          <w:szCs w:val="24"/>
          <w:highlight w:val="none"/>
        </w:rPr>
        <w:t xml:space="preserve">按实支付，最高不超过合同</w:t>
      </w:r>
      <w:r>
        <w:rPr>
          <w:rFonts w:hint="eastAsia" w:ascii="方正仿宋_GB18030" w:hAnsi="方正仿宋_GB18030" w:eastAsia="方正仿宋_GB18030" w:cs="方正仿宋_GB18030"/>
          <w:color w:val="auto"/>
          <w:sz w:val="24"/>
          <w:szCs w:val="24"/>
          <w:highlight w:val="none"/>
          <w:lang w:val="en-US" w:eastAsia="zh-CN"/>
        </w:rPr>
        <w:t xml:space="preserve">包</w:t>
      </w:r>
      <w:r>
        <w:rPr>
          <w:rFonts w:hint="eastAsia" w:ascii="方正仿宋_GB18030" w:hAnsi="方正仿宋_GB18030" w:eastAsia="方正仿宋_GB18030" w:cs="方正仿宋_GB18030"/>
          <w:color w:val="auto"/>
          <w:sz w:val="24"/>
          <w:szCs w:val="24"/>
          <w:highlight w:val="none"/>
        </w:rPr>
        <w:t xml:space="preserve">预算金额</w:t>
      </w:r>
      <w:r>
        <w:rPr>
          <w:rFonts w:hint="eastAsia" w:ascii="方正仿宋_GB18030" w:hAnsi="方正仿宋_GB18030" w:eastAsia="方正仿宋_GB18030" w:cs="方正仿宋_GB18030"/>
          <w:color w:val="auto"/>
          <w:sz w:val="24"/>
          <w:szCs w:val="24"/>
          <w:highlight w:val="none"/>
          <w:u w:val="single"/>
          <w:lang w:val="en-US" w:eastAsia="zh-CN"/>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万元</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三、服务时间和地点</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服务时间：自合同签</w:t>
      </w:r>
      <w:r>
        <w:rPr>
          <w:rFonts w:hint="eastAsia" w:ascii="方正仿宋_GB18030" w:hAnsi="方正仿宋_GB18030" w:eastAsia="方正仿宋_GB18030" w:cs="方正仿宋_GB18030"/>
          <w:color w:val="auto"/>
          <w:sz w:val="24"/>
          <w:szCs w:val="24"/>
          <w:highlight w:val="none"/>
          <w:lang w:eastAsia="zh-CN"/>
        </w:rPr>
        <w:t xml:space="preserve">订之</w:t>
      </w:r>
      <w:r>
        <w:rPr>
          <w:rFonts w:hint="eastAsia" w:ascii="方正仿宋_GB18030" w:hAnsi="方正仿宋_GB18030" w:eastAsia="方正仿宋_GB18030" w:cs="方正仿宋_GB18030"/>
          <w:color w:val="auto"/>
          <w:sz w:val="24"/>
          <w:szCs w:val="24"/>
          <w:highlight w:val="none"/>
        </w:rPr>
        <w:t xml:space="preserve">日起至202</w:t>
      </w: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年12月20日。</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服务地点：</w:t>
      </w:r>
      <w:r>
        <w:rPr>
          <w:rFonts w:hint="eastAsia" w:ascii="方正仿宋_GB18030" w:hAnsi="方正仿宋_GB18030" w:eastAsia="方正仿宋_GB18030" w:cs="方正仿宋_GB18030"/>
          <w:color w:val="auto"/>
          <w:sz w:val="24"/>
          <w:szCs w:val="24"/>
          <w:highlight w:val="none"/>
          <w:lang w:val="en-US" w:eastAsia="zh-CN"/>
        </w:rPr>
        <w:t xml:space="preserve">盱眙县</w:t>
      </w:r>
      <w:r>
        <w:rPr>
          <w:rFonts w:hint="eastAsia" w:ascii="方正仿宋_GB18030" w:hAnsi="方正仿宋_GB18030" w:eastAsia="方正仿宋_GB18030" w:cs="方正仿宋_GB18030"/>
          <w:color w:val="auto"/>
          <w:sz w:val="24"/>
          <w:szCs w:val="24"/>
          <w:highlight w:val="none"/>
        </w:rPr>
        <w:t xml:space="preserve">行政区域内并由甲方指定。</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四、付款</w:t>
      </w:r>
      <w:r/>
    </w:p>
    <w:p>
      <w:pPr>
        <w:numPr>
          <w:ilvl w:val="0"/>
          <w:numId w:val="0"/>
        </w:numPr>
        <w:ind w:firstLine="48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合同签订经见证后预付合同价的</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%；检验任务完成后，经采购人验收合格，根据合同包所完成的任务量</w:t>
      </w:r>
      <w:r>
        <w:rPr>
          <w:rFonts w:hint="eastAsia" w:ascii="方正仿宋_GB18030" w:hAnsi="方正仿宋_GB18030" w:eastAsia="方正仿宋_GB18030" w:cs="方正仿宋_GB18030"/>
          <w:color w:val="auto"/>
          <w:sz w:val="24"/>
          <w:szCs w:val="24"/>
          <w:highlight w:val="none"/>
          <w:lang w:val="en-US" w:eastAsia="zh-CN"/>
        </w:rPr>
        <w:t xml:space="preserve">、</w:t>
      </w:r>
      <w:r>
        <w:rPr>
          <w:rFonts w:hint="eastAsia" w:ascii="方正仿宋_GB18030" w:hAnsi="方正仿宋_GB18030" w:eastAsia="方正仿宋_GB18030" w:cs="方正仿宋_GB18030"/>
          <w:color w:val="auto"/>
          <w:sz w:val="24"/>
          <w:szCs w:val="24"/>
          <w:highlight w:val="none"/>
        </w:rPr>
        <w:t xml:space="preserve">实际检验项目</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中标优惠率以及考核结果</w:t>
      </w:r>
      <w:r>
        <w:rPr>
          <w:rFonts w:hint="eastAsia" w:ascii="方正仿宋_GB18030" w:hAnsi="方正仿宋_GB18030" w:eastAsia="方正仿宋_GB18030" w:cs="方正仿宋_GB18030"/>
          <w:color w:val="auto"/>
          <w:sz w:val="24"/>
          <w:szCs w:val="24"/>
          <w:highlight w:val="none"/>
        </w:rPr>
        <w:t xml:space="preserve">按实支付</w:t>
      </w:r>
      <w:r>
        <w:rPr>
          <w:rFonts w:hint="eastAsia" w:ascii="仿宋" w:hAnsi="仿宋" w:eastAsia="仿宋" w:cs="仿宋"/>
          <w:color w:val="auto"/>
          <w:sz w:val="24"/>
          <w:szCs w:val="24"/>
          <w:highlight w:val="none"/>
        </w:rPr>
        <w:t xml:space="preserve">；</w:t>
      </w:r>
      <w:r/>
    </w:p>
    <w:p>
      <w:pPr>
        <w:numPr>
          <w:ilvl w:val="0"/>
          <w:numId w:val="0"/>
        </w:numPr>
        <w:ind w:firstLine="48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采购人202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年12月底之前对不合格检出率进行最终考核，以普通食品</w:t>
      </w:r>
      <w:r>
        <w:rPr>
          <w:rFonts w:hint="eastAsia" w:ascii="仿宋" w:hAnsi="仿宋" w:eastAsia="仿宋" w:cs="仿宋"/>
          <w:color w:val="auto"/>
          <w:sz w:val="24"/>
          <w:szCs w:val="24"/>
          <w:highlight w:val="none"/>
          <w:lang w:eastAsia="zh-CN"/>
        </w:rPr>
        <w:t xml:space="preserve">不合格率1.5%</w:t>
      </w:r>
      <w:r>
        <w:rPr>
          <w:rFonts w:hint="eastAsia" w:ascii="仿宋" w:hAnsi="仿宋" w:eastAsia="仿宋" w:cs="仿宋"/>
          <w:color w:val="auto"/>
          <w:sz w:val="24"/>
          <w:szCs w:val="24"/>
          <w:highlight w:val="none"/>
        </w:rPr>
        <w:t xml:space="preserve">，食用农产品不合格率4%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风险抽检不合格率7%</w:t>
      </w:r>
      <w:r>
        <w:rPr>
          <w:rFonts w:hint="eastAsia" w:ascii="仿宋" w:hAnsi="仿宋" w:eastAsia="仿宋" w:cs="仿宋"/>
          <w:color w:val="auto"/>
          <w:sz w:val="24"/>
          <w:szCs w:val="24"/>
          <w:highlight w:val="none"/>
        </w:rPr>
        <w:t xml:space="preserve">为基准，每低于0.1个百分点，承检机构所有抽检批次结算费用扣除1%；</w:t>
      </w:r>
      <w:r/>
    </w:p>
    <w:p>
      <w:pPr>
        <w:ind w:firstLine="56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3.承检机构检验结论为不合格的报告，最终结论被推翻或报告被撤销的，每有一份，扣除合同总金额的1%；</w:t>
      </w:r>
      <w:r/>
    </w:p>
    <w:p>
      <w:pPr>
        <w:ind w:firstLine="562"/>
        <w:keepLines w:val="0"/>
        <w:keepNext w:val="0"/>
        <w:pageBreakBefore w:val="0"/>
        <w:spacing w:line="400" w:lineRule="exact"/>
        <w:rPr>
          <w:rFonts w:hint="eastAsia" w:ascii="方正仿宋_GB18030" w:hAnsi="方正仿宋_GB18030" w:eastAsia="方正仿宋_GB18030" w:cs="方正仿宋_GB18030"/>
          <w:b w:val="0"/>
          <w:bCs w:val="0"/>
          <w:color w:val="auto"/>
          <w:sz w:val="24"/>
          <w:szCs w:val="24"/>
          <w:highlight w:val="none"/>
        </w:rPr>
      </w:pPr>
      <w:r>
        <w:rPr>
          <w:rFonts w:hint="eastAsia" w:ascii="仿宋" w:hAnsi="仿宋" w:eastAsia="仿宋" w:cs="仿宋"/>
          <w:b w:val="0"/>
          <w:bCs w:val="0"/>
          <w:color w:val="auto"/>
          <w:sz w:val="24"/>
          <w:szCs w:val="24"/>
          <w:highlight w:val="none"/>
        </w:rPr>
        <w:t xml:space="preserve">4.在省局食品安全抽检数据质量考核中，每有1份检验报告出现问题数据被通报，费用按最终结算金额的1%进行扣除。在市局食品安全抽检数据质量考核中，质量问题等于或低于1%的不扣除，超过1%部分每增加0.1%，费用按最终结算金额的1%进行扣除。</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五、考核与验收</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（一）甲方根据</w:t>
      </w:r>
      <w:r>
        <w:rPr>
          <w:rFonts w:hint="eastAsia" w:ascii="方正仿宋_GB18030" w:hAnsi="方正仿宋_GB18030" w:eastAsia="方正仿宋_GB18030" w:cs="方正仿宋_GB18030"/>
          <w:color w:val="auto"/>
          <w:sz w:val="24"/>
          <w:szCs w:val="24"/>
          <w:highlight w:val="none"/>
          <w:lang w:eastAsia="zh-CN"/>
        </w:rPr>
        <w:t xml:space="preserve">竞争性磋商文件</w:t>
      </w:r>
      <w:r>
        <w:rPr>
          <w:rFonts w:hint="eastAsia" w:ascii="方正仿宋_GB18030" w:hAnsi="方正仿宋_GB18030" w:eastAsia="方正仿宋_GB18030" w:cs="方正仿宋_GB18030"/>
          <w:color w:val="auto"/>
          <w:sz w:val="24"/>
          <w:szCs w:val="24"/>
          <w:highlight w:val="none"/>
        </w:rPr>
        <w:t xml:space="preserve">中项目采购需求及乙方提交的</w:t>
      </w:r>
      <w:r>
        <w:rPr>
          <w:rFonts w:hint="eastAsia" w:ascii="方正仿宋_GB18030" w:hAnsi="方正仿宋_GB18030" w:eastAsia="方正仿宋_GB18030" w:cs="方正仿宋_GB18030"/>
          <w:color w:val="auto"/>
          <w:sz w:val="24"/>
          <w:szCs w:val="24"/>
          <w:highlight w:val="none"/>
          <w:lang w:eastAsia="zh-CN"/>
        </w:rPr>
        <w:t xml:space="preserve">响应文件</w:t>
      </w:r>
      <w:r>
        <w:rPr>
          <w:rFonts w:hint="eastAsia" w:ascii="方正仿宋_GB18030" w:hAnsi="方正仿宋_GB18030" w:eastAsia="方正仿宋_GB18030" w:cs="方正仿宋_GB18030"/>
          <w:color w:val="auto"/>
          <w:sz w:val="24"/>
          <w:szCs w:val="24"/>
          <w:highlight w:val="none"/>
        </w:rPr>
        <w:t xml:space="preserve">中技术要求响应和投标承诺等相关内容，在项目实施中，运用飞行检查、现场考核、留样复测、盲样考核、检验报告抽查等手段，对乙方进行检查和管理，指导抽检工作的实施，对违规行为予以纠正，乙方要主动配合。拒绝检查的，甲方有权终止合同。</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（二）甲方在任务完成后对承检机构进行考核验收，得分低于60分的，验收不合格，甲方有权拒绝付款，并保留追究乙方相关责任的权利。</w:t>
      </w:r>
      <w:r/>
    </w:p>
    <w:p>
      <w:pPr>
        <w:ind w:firstLine="66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六、服务要求</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乙方除按照国家有关规定和</w:t>
      </w:r>
      <w:r>
        <w:rPr>
          <w:rFonts w:hint="eastAsia" w:ascii="方正仿宋_GB18030" w:hAnsi="方正仿宋_GB18030" w:eastAsia="方正仿宋_GB18030" w:cs="方正仿宋_GB18030"/>
          <w:color w:val="auto"/>
          <w:sz w:val="24"/>
          <w:szCs w:val="24"/>
          <w:highlight w:val="none"/>
          <w:lang w:eastAsia="zh-CN"/>
        </w:rPr>
        <w:t xml:space="preserve">响应文件</w:t>
      </w:r>
      <w:r>
        <w:rPr>
          <w:rFonts w:hint="eastAsia" w:ascii="方正仿宋_GB18030" w:hAnsi="方正仿宋_GB18030" w:eastAsia="方正仿宋_GB18030" w:cs="方正仿宋_GB18030"/>
          <w:color w:val="auto"/>
          <w:sz w:val="24"/>
          <w:szCs w:val="24"/>
          <w:highlight w:val="none"/>
        </w:rPr>
        <w:t xml:space="preserve">中所附的服务承诺提供服务外，还承担以下义务：</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一</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乙方在履行合同期间，应遵守国家有关</w:t>
      </w:r>
      <w:r>
        <w:rPr>
          <w:rFonts w:hint="eastAsia" w:ascii="方正仿宋_GB18030" w:hAnsi="方正仿宋_GB18030" w:eastAsia="方正仿宋_GB18030" w:cs="方正仿宋_GB18030"/>
          <w:color w:val="auto"/>
          <w:sz w:val="24"/>
          <w:szCs w:val="24"/>
          <w:highlight w:val="none"/>
          <w:lang w:eastAsia="zh-CN"/>
        </w:rPr>
        <w:t xml:space="preserve">法律法规</w:t>
      </w:r>
      <w:r>
        <w:rPr>
          <w:rFonts w:hint="eastAsia" w:ascii="方正仿宋_GB18030" w:hAnsi="方正仿宋_GB18030" w:eastAsia="方正仿宋_GB18030" w:cs="方正仿宋_GB18030"/>
          <w:color w:val="auto"/>
          <w:sz w:val="24"/>
          <w:szCs w:val="24"/>
          <w:highlight w:val="none"/>
        </w:rPr>
        <w:t xml:space="preserve">，维护甲方合法权益；</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（二）乙方应配备能够满足本检测项目需要的人员，对抽样及检验人员信息进行备案，及时将人员备案情况报甲方存档。按照项目工作范围和内容完成工作，及时向甲方汇报检验工作进展，将检验结果报送甲方；</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（三）乙方应建立完整的管理制度，配合甲方完成原始数据查验及现场考核；</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（四）乙方免费帮助甲方建立食品安全检验品种和检验项目风险清单；</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（五）乙方承担最终结论被推翻或报告被撤销所产生的费用。</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（六）按照</w:t>
      </w:r>
      <w:r>
        <w:rPr>
          <w:rFonts w:hint="eastAsia" w:ascii="方正仿宋_GB18030" w:hAnsi="方正仿宋_GB18030" w:eastAsia="方正仿宋_GB18030" w:cs="方正仿宋_GB18030"/>
          <w:color w:val="auto"/>
          <w:sz w:val="24"/>
          <w:szCs w:val="24"/>
          <w:highlight w:val="none"/>
          <w:lang w:eastAsia="zh-CN"/>
        </w:rPr>
        <w:t xml:space="preserve">竞争性磋商文件</w:t>
      </w:r>
      <w:r>
        <w:rPr>
          <w:rFonts w:hint="eastAsia" w:ascii="方正仿宋_GB18030" w:hAnsi="方正仿宋_GB18030" w:eastAsia="方正仿宋_GB18030" w:cs="方正仿宋_GB18030"/>
          <w:color w:val="auto"/>
          <w:sz w:val="24"/>
          <w:szCs w:val="24"/>
          <w:highlight w:val="none"/>
        </w:rPr>
        <w:t xml:space="preserve">要求，乙方需派遣熟练的专职人员为本项目提供数据质量核查、承检机构飞行检查等其他配套服务。</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七、拖延服务</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一</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乙方应按照甲方规定的时间提供抽检服务，并将结果交付甲方。如果乙方无正当理由拖延服务期限，甲方有权终止合同，并进行索赔。</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二</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在履行合同过程中，如果乙方遇到不能按时提供服务的情况，应及时以书面形式将不能按时提供服务的理由、可能延误的时间通知甲方和见证方。甲方、见证方在收到乙方通知后，应对情况进行分析，决定是否修改合同、酌情延长服务时间或终止合同；同时保留索赔的</w:t>
      </w:r>
      <w:r>
        <w:rPr>
          <w:rFonts w:hint="eastAsia" w:ascii="方正仿宋_GB18030" w:hAnsi="方正仿宋_GB18030" w:eastAsia="方正仿宋_GB18030" w:cs="方正仿宋_GB18030"/>
          <w:color w:val="auto"/>
          <w:sz w:val="24"/>
          <w:szCs w:val="24"/>
          <w:highlight w:val="none"/>
          <w:lang w:eastAsia="zh-CN"/>
        </w:rPr>
        <w:t xml:space="preserve">权利</w:t>
      </w:r>
      <w:r>
        <w:rPr>
          <w:rFonts w:hint="eastAsia" w:ascii="方正仿宋_GB18030" w:hAnsi="方正仿宋_GB18030" w:eastAsia="方正仿宋_GB18030" w:cs="方正仿宋_GB18030"/>
          <w:color w:val="auto"/>
          <w:sz w:val="24"/>
          <w:szCs w:val="24"/>
          <w:highlight w:val="none"/>
        </w:rPr>
        <w:t xml:space="preserve">。</w:t>
      </w:r>
      <w:r/>
    </w:p>
    <w:p>
      <w:pPr>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八、不可抗力</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一</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乙方因不可抗力而导致合同实施延误或不能履行合同义务，不承担误期赔偿或终止合同的责任。</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二</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本条所述的“不可抗力”系指那些乙方无法控制、不可预见的事件，但不包括乙方的违约或疏忽。这些事件包括</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战争、严重火灾、洪水、台风、地震、疫情以及</w:t>
      </w:r>
      <w:r>
        <w:rPr>
          <w:rFonts w:hint="eastAsia" w:ascii="方正仿宋_GB18030" w:hAnsi="方正仿宋_GB18030" w:eastAsia="方正仿宋_GB18030" w:cs="方正仿宋_GB18030"/>
          <w:color w:val="auto"/>
          <w:sz w:val="24"/>
          <w:szCs w:val="24"/>
          <w:highlight w:val="none"/>
          <w:lang w:eastAsia="zh-CN"/>
        </w:rPr>
        <w:t xml:space="preserve">其他</w:t>
      </w:r>
      <w:r>
        <w:rPr>
          <w:rFonts w:hint="eastAsia" w:ascii="方正仿宋_GB18030" w:hAnsi="方正仿宋_GB18030" w:eastAsia="方正仿宋_GB18030" w:cs="方正仿宋_GB18030"/>
          <w:color w:val="auto"/>
          <w:sz w:val="24"/>
          <w:szCs w:val="24"/>
          <w:highlight w:val="none"/>
        </w:rPr>
        <w:t xml:space="preserve">甲方、见证方和乙方商定的事件。</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三</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在不可抗力事件发生后，乙方应尽快以书面形式将不可抗力的情况和原因通知甲方和见证方。除甲方书面另行要求外，乙方应尽实际可能继续履行合同义务，以及采取合理的方案履行不受不可抗力影响的其他事项。</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四</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因不可抗力导致合同不能全部或部分履行，各方协商解决。</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九、违约终止合同</w:t>
      </w:r>
      <w:r/>
    </w:p>
    <w:p>
      <w:pPr>
        <w:pStyle w:val="826"/>
        <w:ind w:firstLine="56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（一）乙方有下列违约情况之一，甲方可向乙方发出书面通知，终止部分或全部合同。</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1.聘用了相关法律法规禁止从事食品检验工作人员的；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2.违反规定事先通知被抽样单位的；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3.擅自分包、转包检验任务的；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4.瞒报、谎报或未按要求报送食品抽检检测数据、结果等信息的；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5.参与与检验任务相关的能力验证结果不满意2次（含）以上的；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6.泄露、擅自使用或对外发布食品安全抽检监测数据和分析研判结果等相关信息的；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7.因检验检测能力发生变更导致无法完成检验任务的；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8.随意更改抽样地点和样品信息的；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9.乙方未能履行</w:t>
      </w:r>
      <w:r>
        <w:rPr>
          <w:rFonts w:hint="eastAsia" w:ascii="方正仿宋_GB18030" w:hAnsi="方正仿宋_GB18030" w:eastAsia="方正仿宋_GB18030" w:cs="方正仿宋_GB18030"/>
          <w:color w:val="auto"/>
          <w:sz w:val="24"/>
          <w:szCs w:val="24"/>
          <w:highlight w:val="none"/>
          <w:lang w:eastAsia="zh-CN"/>
        </w:rPr>
        <w:t xml:space="preserve">响应文件</w:t>
      </w:r>
      <w:r>
        <w:rPr>
          <w:rFonts w:hint="eastAsia" w:ascii="方正仿宋_GB18030" w:hAnsi="方正仿宋_GB18030" w:eastAsia="方正仿宋_GB18030" w:cs="方正仿宋_GB18030"/>
          <w:color w:val="auto"/>
          <w:sz w:val="24"/>
          <w:szCs w:val="24"/>
          <w:highlight w:val="none"/>
        </w:rPr>
        <w:t xml:space="preserve">和合同规定的其他义务。</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（二）乙方有下列违约情况之一，甲方向乙方发出书面通知，终止全部合同，同时进行索赔，并依法依规追究乙方责任；涉及刑事犯罪的，移交司法机关进行处理。乙方对所造成的损失和不良影响承担法律责任。</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1.检验中非法更换样品的；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2.存在伪造、篡改检验数据、出具虚假检验报告等违法行为的；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3.接受被抽检单位的馈赠、宴请；</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4.私自向被抽检单位透露检验结果的；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5.利用检验结果开展有偿活动、</w:t>
      </w:r>
      <w:r>
        <w:rPr>
          <w:rFonts w:hint="eastAsia" w:ascii="方正仿宋_GB18030" w:hAnsi="方正仿宋_GB18030" w:eastAsia="方正仿宋_GB18030" w:cs="方正仿宋_GB18030"/>
          <w:color w:val="auto"/>
          <w:sz w:val="24"/>
          <w:szCs w:val="24"/>
          <w:highlight w:val="none"/>
          <w:lang w:eastAsia="zh-CN"/>
        </w:rPr>
        <w:t xml:space="preserve">谋取</w:t>
      </w:r>
      <w:r>
        <w:rPr>
          <w:rFonts w:hint="eastAsia" w:ascii="方正仿宋_GB18030" w:hAnsi="方正仿宋_GB18030" w:eastAsia="方正仿宋_GB18030" w:cs="方正仿宋_GB18030"/>
          <w:color w:val="auto"/>
          <w:sz w:val="24"/>
          <w:szCs w:val="24"/>
          <w:highlight w:val="none"/>
        </w:rPr>
        <w:t xml:space="preserve">不正当利益的；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6.泄露检验活动中所知悉的国家秘密、商业秘密和技术秘密的。</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十、合同纠纷处理</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本合同执行过程中发生纠纷，由甲乙双方协商解决，若协商不成，</w:t>
      </w:r>
      <w:r>
        <w:rPr>
          <w:rFonts w:hint="eastAsia" w:ascii="方正仿宋_GB18030" w:hAnsi="方正仿宋_GB18030" w:eastAsia="方正仿宋_GB18030" w:cs="方正仿宋_GB18030"/>
          <w:color w:val="auto"/>
          <w:sz w:val="24"/>
          <w:szCs w:val="24"/>
          <w:highlight w:val="none"/>
          <w:lang w:eastAsia="zh-CN"/>
        </w:rPr>
        <w:t xml:space="preserve">作</w:t>
      </w:r>
      <w:r>
        <w:rPr>
          <w:rFonts w:hint="eastAsia" w:ascii="方正仿宋_GB18030" w:hAnsi="方正仿宋_GB18030" w:eastAsia="方正仿宋_GB18030" w:cs="方正仿宋_GB18030"/>
          <w:color w:val="auto"/>
          <w:sz w:val="24"/>
          <w:szCs w:val="24"/>
          <w:highlight w:val="none"/>
        </w:rPr>
        <w:t xml:space="preserve">如下2处理</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1.</w:t>
      </w:r>
      <w:r>
        <w:rPr>
          <w:rFonts w:hint="eastAsia" w:ascii="方正仿宋_GB18030" w:hAnsi="方正仿宋_GB18030" w:eastAsia="方正仿宋_GB18030" w:cs="方正仿宋_GB18030"/>
          <w:color w:val="auto"/>
          <w:sz w:val="24"/>
          <w:szCs w:val="24"/>
          <w:highlight w:val="none"/>
        </w:rPr>
        <w:t xml:space="preserve">申请仲裁。选定仲裁机构为淮安仲裁委员会。相关费用包括但不限于律师费、仲裁费、保全费等由违约方承担。</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2.</w:t>
      </w:r>
      <w:r>
        <w:rPr>
          <w:rFonts w:hint="eastAsia" w:ascii="方正仿宋_GB18030" w:hAnsi="方正仿宋_GB18030" w:eastAsia="方正仿宋_GB18030" w:cs="方正仿宋_GB18030"/>
          <w:color w:val="auto"/>
          <w:sz w:val="24"/>
          <w:szCs w:val="24"/>
          <w:highlight w:val="none"/>
        </w:rPr>
        <w:t xml:space="preserve">提起诉讼。约定由</w:t>
      </w:r>
      <w:r>
        <w:rPr>
          <w:rFonts w:hint="eastAsia" w:ascii="方正仿宋_GB18030" w:hAnsi="方正仿宋_GB18030" w:eastAsia="方正仿宋_GB18030" w:cs="方正仿宋_GB18030"/>
          <w:color w:val="auto"/>
          <w:sz w:val="24"/>
          <w:szCs w:val="24"/>
          <w:highlight w:val="none"/>
          <w:u w:val="none"/>
          <w:lang w:val="en-US" w:eastAsia="zh-CN"/>
        </w:rPr>
        <w:t xml:space="preserve">甲方所在地</w:t>
      </w:r>
      <w:r>
        <w:rPr>
          <w:rFonts w:hint="eastAsia" w:ascii="方正仿宋_GB18030" w:hAnsi="方正仿宋_GB18030" w:eastAsia="方正仿宋_GB18030" w:cs="方正仿宋_GB18030"/>
          <w:color w:val="auto"/>
          <w:sz w:val="24"/>
          <w:szCs w:val="24"/>
          <w:highlight w:val="none"/>
          <w:u w:val="none"/>
        </w:rPr>
        <w:t xml:space="preserve">人</w:t>
      </w:r>
      <w:r>
        <w:rPr>
          <w:rFonts w:hint="eastAsia" w:ascii="方正仿宋_GB18030" w:hAnsi="方正仿宋_GB18030" w:eastAsia="方正仿宋_GB18030" w:cs="方正仿宋_GB18030"/>
          <w:color w:val="auto"/>
          <w:sz w:val="24"/>
          <w:szCs w:val="24"/>
          <w:highlight w:val="none"/>
        </w:rPr>
        <w:t xml:space="preserve">民法院管辖。</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十一、合同生效及其</w:t>
      </w:r>
      <w:r>
        <w:rPr>
          <w:rFonts w:hint="eastAsia" w:ascii="方正仿宋_GB18030" w:hAnsi="方正仿宋_GB18030" w:eastAsia="方正仿宋_GB18030" w:cs="方正仿宋_GB18030"/>
          <w:color w:val="auto"/>
          <w:sz w:val="24"/>
          <w:szCs w:val="24"/>
          <w:highlight w:val="none"/>
          <w:lang w:eastAsia="zh-CN"/>
        </w:rPr>
        <w:t xml:space="preserve">他</w:t>
      </w:r>
      <w:r/>
    </w:p>
    <w:p>
      <w:pPr>
        <w:pStyle w:val="784"/>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eastAsia="zh-CN"/>
        </w:rPr>
        <w:t xml:space="preserve">1.</w:t>
      </w:r>
      <w:r>
        <w:rPr>
          <w:rFonts w:hint="eastAsia" w:ascii="方正仿宋_GB18030" w:hAnsi="方正仿宋_GB18030" w:eastAsia="方正仿宋_GB18030" w:cs="方正仿宋_GB18030"/>
          <w:color w:val="auto"/>
          <w:sz w:val="24"/>
          <w:szCs w:val="24"/>
          <w:highlight w:val="none"/>
        </w:rPr>
        <w:t xml:space="preserve">未尽事宜，经双方协商，双方</w:t>
      </w:r>
      <w:r>
        <w:rPr>
          <w:rFonts w:hint="eastAsia" w:ascii="方正仿宋_GB18030" w:hAnsi="方正仿宋_GB18030" w:eastAsia="方正仿宋_GB18030" w:cs="方正仿宋_GB18030"/>
          <w:color w:val="auto"/>
          <w:sz w:val="24"/>
          <w:szCs w:val="24"/>
          <w:highlight w:val="none"/>
          <w:lang w:eastAsia="zh-CN"/>
        </w:rPr>
        <w:t xml:space="preserve">达成</w:t>
      </w:r>
      <w:r>
        <w:rPr>
          <w:rFonts w:hint="eastAsia" w:ascii="方正仿宋_GB18030" w:hAnsi="方正仿宋_GB18030" w:eastAsia="方正仿宋_GB18030" w:cs="方正仿宋_GB18030"/>
          <w:color w:val="auto"/>
          <w:sz w:val="24"/>
          <w:szCs w:val="24"/>
          <w:highlight w:val="none"/>
        </w:rPr>
        <w:t xml:space="preserve">书面补充协议，该协议作为本合同的有效组成部</w:t>
      </w:r>
      <w:r>
        <w:rPr>
          <w:rFonts w:hint="eastAsia" w:ascii="方正仿宋_GB18030" w:hAnsi="方正仿宋_GB18030" w:eastAsia="方正仿宋_GB18030" w:cs="方正仿宋_GB18030"/>
          <w:color w:val="auto"/>
          <w:sz w:val="24"/>
          <w:szCs w:val="24"/>
          <w:highlight w:val="none"/>
        </w:rPr>
        <w:t xml:space="preserve">分，与本合同具有同等的法律效力。</w:t>
      </w:r>
      <w:r/>
    </w:p>
    <w:p>
      <w:pPr>
        <w:pStyle w:val="784"/>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eastAsia="zh-CN"/>
        </w:rPr>
        <w:t xml:space="preserve">2.</w:t>
      </w:r>
      <w:r>
        <w:rPr>
          <w:rFonts w:hint="eastAsia" w:ascii="方正仿宋_GB18030" w:hAnsi="方正仿宋_GB18030" w:eastAsia="方正仿宋_GB18030" w:cs="方正仿宋_GB18030"/>
          <w:color w:val="auto"/>
          <w:sz w:val="24"/>
          <w:szCs w:val="24"/>
          <w:highlight w:val="none"/>
        </w:rPr>
        <w:t xml:space="preserve">本合同未尽事宜，遵照《中华人民共和国民法典》有关条文执行。</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3.</w:t>
      </w:r>
      <w:r>
        <w:rPr>
          <w:rFonts w:hint="eastAsia" w:ascii="方正仿宋_GB18030" w:hAnsi="方正仿宋_GB18030" w:eastAsia="方正仿宋_GB18030" w:cs="方正仿宋_GB18030"/>
          <w:color w:val="auto"/>
          <w:sz w:val="24"/>
          <w:szCs w:val="24"/>
          <w:highlight w:val="none"/>
        </w:rPr>
        <w:t xml:space="preserve">本合同经甲乙双方授权代表签字盖章，在合同签署之日起生效。本合同一式</w:t>
      </w:r>
      <w:r>
        <w:rPr>
          <w:rFonts w:hint="eastAsia" w:ascii="方正仿宋_GB18030" w:hAnsi="方正仿宋_GB18030" w:eastAsia="方正仿宋_GB18030" w:cs="方正仿宋_GB18030"/>
          <w:color w:val="auto"/>
          <w:sz w:val="24"/>
          <w:szCs w:val="24"/>
          <w:highlight w:val="none"/>
          <w:lang w:eastAsia="zh-CN"/>
        </w:rPr>
        <w:t xml:space="preserve">四份</w:t>
      </w:r>
      <w:r>
        <w:rPr>
          <w:rFonts w:hint="eastAsia" w:ascii="方正仿宋_GB18030" w:hAnsi="方正仿宋_GB18030" w:eastAsia="方正仿宋_GB18030" w:cs="方正仿宋_GB18030"/>
          <w:color w:val="auto"/>
          <w:sz w:val="24"/>
          <w:szCs w:val="24"/>
          <w:highlight w:val="none"/>
        </w:rPr>
        <w:t xml:space="preserve">，甲方、乙方各执</w:t>
      </w:r>
      <w:r>
        <w:rPr>
          <w:rFonts w:hint="eastAsia" w:ascii="方正仿宋_GB18030" w:hAnsi="方正仿宋_GB18030" w:eastAsia="方正仿宋_GB18030" w:cs="方正仿宋_GB18030"/>
          <w:color w:val="auto"/>
          <w:sz w:val="24"/>
          <w:szCs w:val="24"/>
          <w:highlight w:val="none"/>
          <w:lang w:val="en-US" w:eastAsia="zh-CN"/>
        </w:rPr>
        <w:t xml:space="preserve">二</w:t>
      </w:r>
      <w:r>
        <w:rPr>
          <w:rFonts w:hint="eastAsia" w:ascii="方正仿宋_GB18030" w:hAnsi="方正仿宋_GB18030" w:eastAsia="方正仿宋_GB18030" w:cs="方正仿宋_GB18030"/>
          <w:color w:val="auto"/>
          <w:sz w:val="24"/>
          <w:szCs w:val="24"/>
          <w:highlight w:val="none"/>
        </w:rPr>
        <w:t xml:space="preserve">份。</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十</w:t>
      </w:r>
      <w:r>
        <w:rPr>
          <w:rFonts w:hint="eastAsia" w:ascii="方正仿宋_GB18030" w:hAnsi="方正仿宋_GB18030" w:eastAsia="方正仿宋_GB18030" w:cs="方正仿宋_GB18030"/>
          <w:color w:val="auto"/>
          <w:sz w:val="24"/>
          <w:szCs w:val="24"/>
          <w:highlight w:val="none"/>
          <w:lang w:val="en-US" w:eastAsia="zh-CN"/>
        </w:rPr>
        <w:t xml:space="preserve">二</w:t>
      </w:r>
      <w:r>
        <w:rPr>
          <w:rFonts w:hint="eastAsia" w:ascii="方正仿宋_GB18030" w:hAnsi="方正仿宋_GB18030" w:eastAsia="方正仿宋_GB18030" w:cs="方正仿宋_GB18030"/>
          <w:color w:val="auto"/>
          <w:sz w:val="24"/>
          <w:szCs w:val="24"/>
          <w:highlight w:val="none"/>
        </w:rPr>
        <w:t xml:space="preserve">、组成本合同的文件包括</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1.合同格式及条款；</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2.磋商公告；</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3.中标成交（结果）公告及中标通知书；</w:t>
      </w:r>
      <w:r/>
    </w:p>
    <w:p>
      <w:pPr>
        <w:pStyle w:val="784"/>
        <w:ind w:firstLine="48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4.甲乙双方商定的其他必要文件。</w:t>
      </w:r>
      <w:r/>
    </w:p>
    <w:p>
      <w:pPr>
        <w:pStyle w:val="784"/>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上述合同文件内容互为补充，如有不明确，由甲方负责解释。</w:t>
      </w:r>
      <w:r/>
    </w:p>
    <w:p>
      <w:pPr>
        <w:pStyle w:val="784"/>
        <w:ind w:firstLine="63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p>
      <w:pPr>
        <w:pStyle w:val="784"/>
        <w:ind w:firstLine="63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p>
      <w:pPr>
        <w:pStyle w:val="784"/>
        <w:ind w:firstLine="63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甲方（单位盖章）</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    乙方（单位盖章）</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                 </w:t>
      </w:r>
      <w:r/>
    </w:p>
    <w:p>
      <w:pPr>
        <w:pStyle w:val="784"/>
        <w:ind w:firstLine="63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代表签字</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      代表签字</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784"/>
        <w:ind w:firstLine="630"/>
        <w:spacing w:line="52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签订</w:t>
      </w:r>
      <w:r>
        <w:rPr>
          <w:rFonts w:hint="eastAsia" w:ascii="方正仿宋_GB18030" w:hAnsi="方正仿宋_GB18030" w:eastAsia="方正仿宋_GB18030" w:cs="方正仿宋_GB18030"/>
          <w:color w:val="auto"/>
          <w:sz w:val="24"/>
          <w:szCs w:val="24"/>
          <w:highlight w:val="none"/>
        </w:rPr>
        <w:t xml:space="preserve">日期</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eastAsia="zh-CN"/>
        </w:rPr>
        <w:t xml:space="preserve">签订</w:t>
      </w:r>
      <w:r>
        <w:rPr>
          <w:rFonts w:hint="eastAsia" w:ascii="方正仿宋_GB18030" w:hAnsi="方正仿宋_GB18030" w:eastAsia="方正仿宋_GB18030" w:cs="方正仿宋_GB18030"/>
          <w:color w:val="auto"/>
          <w:sz w:val="24"/>
          <w:szCs w:val="24"/>
          <w:highlight w:val="none"/>
        </w:rPr>
        <w:t xml:space="preserve">日期</w:t>
      </w:r>
      <w:r>
        <w:rPr>
          <w:rFonts w:hint="eastAsia" w:ascii="方正仿宋_GB18030" w:hAnsi="方正仿宋_GB18030" w:eastAsia="方正仿宋_GB18030" w:cs="方正仿宋_GB18030"/>
          <w:color w:val="auto"/>
          <w:sz w:val="24"/>
          <w:szCs w:val="24"/>
          <w:highlight w:val="none"/>
          <w:lang w:eastAsia="zh-CN"/>
        </w:rPr>
        <w:t xml:space="preserve">：</w:t>
      </w:r>
      <w:r/>
    </w:p>
    <w:p>
      <w:pPr>
        <w:rPr>
          <w:rFonts w:hint="eastAsia" w:ascii="方正仿宋_GB18030" w:hAnsi="方正仿宋_GB18030" w:eastAsia="方正仿宋_GB18030" w:cs="方正仿宋_GB18030"/>
          <w:b/>
          <w:color w:val="auto"/>
          <w:sz w:val="40"/>
          <w:szCs w:val="40"/>
          <w:highlight w:val="none"/>
          <w:lang w:val="en-US" w:eastAsia="zh-CN"/>
        </w:rPr>
      </w:pPr>
      <w:r>
        <w:rPr>
          <w:rFonts w:hint="eastAsia" w:ascii="方正仿宋_GB18030" w:hAnsi="方正仿宋_GB18030" w:eastAsia="方正仿宋_GB18030" w:cs="方正仿宋_GB18030"/>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方正仿宋_GB18030" w:hAnsi="方正仿宋_GB18030" w:eastAsia="方正仿宋_GB18030" w:cs="方正仿宋_GB18030"/>
          <w:b/>
          <w:color w:val="auto"/>
          <w:sz w:val="40"/>
          <w:szCs w:val="40"/>
          <w:highlight w:val="none"/>
          <w:lang w:val="en-US" w:eastAsia="zh-CN"/>
        </w:rPr>
      </w:pPr>
      <w:r>
        <w:rPr>
          <w:rFonts w:hint="eastAsia" w:ascii="方正仿宋_GB18030" w:hAnsi="方正仿宋_GB18030" w:eastAsia="方正仿宋_GB18030" w:cs="方正仿宋_GB18030"/>
          <w:b/>
          <w:color w:val="auto"/>
          <w:sz w:val="40"/>
          <w:szCs w:val="40"/>
          <w:highlight w:val="none"/>
          <w:lang w:val="en-US" w:eastAsia="zh-CN"/>
        </w:rPr>
        <w:t xml:space="preserve">第六章  响应文件格式</w:t>
      </w:r>
      <w:r/>
    </w:p>
    <w:p>
      <w:pPr>
        <w:pStyle w:val="784"/>
        <w:numPr>
          <w:ilvl w:val="0"/>
          <w:numId w:val="0"/>
        </w:numPr>
        <w:jc w:val="both"/>
        <w:pageBreakBefore w:val="0"/>
        <w:spacing w:line="380" w:lineRule="exact"/>
        <w:rPr>
          <w:rFonts w:hint="eastAsia" w:ascii="方正仿宋_GB18030" w:hAnsi="方正仿宋_GB18030" w:eastAsia="方正仿宋_GB18030" w:cs="方正仿宋_GB18030"/>
          <w:b/>
          <w:color w:val="auto"/>
          <w:sz w:val="32"/>
          <w:szCs w:val="32"/>
          <w:highlight w:val="none"/>
        </w:rPr>
      </w:pPr>
      <w:r>
        <w:rPr>
          <w:rFonts w:hint="eastAsia" w:ascii="方正仿宋_GB18030" w:hAnsi="方正仿宋_GB18030" w:eastAsia="方正仿宋_GB18030" w:cs="方正仿宋_GB18030"/>
          <w:b/>
          <w:color w:val="auto"/>
          <w:sz w:val="32"/>
          <w:szCs w:val="32"/>
          <w:highlight w:val="none"/>
        </w:rPr>
      </w:r>
      <w:r/>
    </w:p>
    <w:p>
      <w:pPr>
        <w:pStyle w:val="784"/>
        <w:numPr>
          <w:ilvl w:val="0"/>
          <w:numId w:val="0"/>
        </w:numPr>
        <w:jc w:val="both"/>
        <w:pageBreakBefore w:val="0"/>
        <w:spacing w:line="380" w:lineRule="exact"/>
        <w:rPr>
          <w:rFonts w:hint="eastAsia" w:ascii="方正仿宋_GB18030" w:hAnsi="方正仿宋_GB18030" w:eastAsia="方正仿宋_GB18030" w:cs="方正仿宋_GB18030"/>
          <w:b/>
          <w:color w:val="auto"/>
          <w:sz w:val="32"/>
          <w:szCs w:val="32"/>
          <w:highlight w:val="none"/>
        </w:rPr>
      </w:pPr>
      <w:r>
        <w:rPr>
          <w:rFonts w:hint="eastAsia" w:ascii="方正仿宋_GB18030" w:hAnsi="方正仿宋_GB18030" w:eastAsia="方正仿宋_GB18030" w:cs="方正仿宋_GB18030"/>
          <w:b/>
          <w:color w:val="auto"/>
          <w:sz w:val="32"/>
          <w:szCs w:val="32"/>
          <w:highlight w:val="none"/>
        </w:rPr>
        <w:t xml:space="preserve"> </w:t>
      </w:r>
      <w:r/>
    </w:p>
    <w:p>
      <w:pPr>
        <w:pStyle w:val="784"/>
        <w:numPr>
          <w:ilvl w:val="0"/>
          <w:numId w:val="0"/>
        </w:numPr>
        <w:jc w:val="center"/>
        <w:pageBreakBefore w:val="0"/>
        <w:spacing w:line="380" w:lineRule="exact"/>
        <w:rPr>
          <w:rFonts w:hint="eastAsia" w:ascii="方正仿宋_GB18030" w:hAnsi="方正仿宋_GB18030" w:eastAsia="方正仿宋_GB18030" w:cs="方正仿宋_GB18030"/>
          <w:b/>
          <w:color w:val="auto"/>
          <w:sz w:val="32"/>
          <w:szCs w:val="32"/>
          <w:highlight w:val="none"/>
        </w:rPr>
      </w:pPr>
      <w:r>
        <w:rPr>
          <w:rFonts w:hint="eastAsia" w:ascii="方正仿宋_GB18030" w:hAnsi="方正仿宋_GB18030" w:eastAsia="方正仿宋_GB18030" w:cs="方正仿宋_GB18030"/>
          <w:b/>
          <w:color w:val="auto"/>
          <w:sz w:val="32"/>
          <w:szCs w:val="32"/>
          <w:highlight w:val="none"/>
        </w:rPr>
      </w:r>
      <w:r/>
    </w:p>
    <w:p>
      <w:pPr>
        <w:pStyle w:val="784"/>
        <w:numPr>
          <w:ilvl w:val="0"/>
          <w:numId w:val="0"/>
        </w:numPr>
        <w:jc w:val="center"/>
        <w:pageBreakBefore w:val="0"/>
        <w:spacing w:line="380" w:lineRule="exact"/>
        <w:rPr>
          <w:rFonts w:hint="eastAsia" w:ascii="方正仿宋_GB18030" w:hAnsi="方正仿宋_GB18030" w:eastAsia="方正仿宋_GB18030" w:cs="方正仿宋_GB18030"/>
          <w:b/>
          <w:color w:val="auto"/>
          <w:sz w:val="32"/>
          <w:szCs w:val="32"/>
          <w:highlight w:val="none"/>
        </w:rPr>
      </w:pPr>
      <w:r>
        <w:rPr>
          <w:rFonts w:hint="eastAsia" w:ascii="方正仿宋_GB18030" w:hAnsi="方正仿宋_GB18030" w:eastAsia="方正仿宋_GB18030" w:cs="方正仿宋_GB18030"/>
          <w:b/>
          <w:color w:val="auto"/>
          <w:sz w:val="32"/>
          <w:szCs w:val="32"/>
          <w:highlight w:val="none"/>
        </w:rPr>
      </w:r>
      <w:r/>
    </w:p>
    <w:p>
      <w:pPr>
        <w:pStyle w:val="784"/>
        <w:numPr>
          <w:ilvl w:val="0"/>
          <w:numId w:val="0"/>
        </w:numPr>
        <w:jc w:val="center"/>
        <w:pageBreakBefore w:val="0"/>
        <w:spacing w:line="380" w:lineRule="exact"/>
        <w:rPr>
          <w:rFonts w:hint="eastAsia" w:ascii="方正仿宋_GB18030" w:hAnsi="方正仿宋_GB18030" w:eastAsia="方正仿宋_GB18030" w:cs="方正仿宋_GB18030"/>
          <w:b/>
          <w:color w:val="auto"/>
          <w:sz w:val="36"/>
          <w:szCs w:val="36"/>
          <w:highlight w:val="none"/>
        </w:rPr>
      </w:pPr>
      <w:r>
        <w:rPr>
          <w:rFonts w:hint="eastAsia" w:ascii="方正仿宋_GB18030" w:hAnsi="方正仿宋_GB18030" w:eastAsia="方正仿宋_GB18030" w:cs="方正仿宋_GB18030"/>
          <w:b/>
          <w:color w:val="auto"/>
          <w:sz w:val="36"/>
          <w:szCs w:val="36"/>
          <w:highlight w:val="none"/>
        </w:rPr>
        <w:t xml:space="preserve">响  应  文  件</w:t>
      </w:r>
      <w:r/>
    </w:p>
    <w:p>
      <w:pPr>
        <w:pStyle w:val="784"/>
        <w:pageBreakBefore w:val="0"/>
        <w:spacing w:line="380" w:lineRule="exact"/>
        <w:rPr>
          <w:rFonts w:hint="eastAsia" w:ascii="方正仿宋_GB18030" w:hAnsi="方正仿宋_GB18030" w:eastAsia="方正仿宋_GB18030" w:cs="方正仿宋_GB18030"/>
          <w:color w:val="auto"/>
          <w:sz w:val="32"/>
          <w:highlight w:val="none"/>
        </w:rPr>
      </w:pPr>
      <w:r>
        <w:rPr>
          <w:rFonts w:hint="eastAsia" w:ascii="方正仿宋_GB18030" w:hAnsi="方正仿宋_GB18030" w:eastAsia="方正仿宋_GB18030" w:cs="方正仿宋_GB18030"/>
          <w:color w:val="auto"/>
          <w:sz w:val="32"/>
          <w:highlight w:val="none"/>
        </w:rPr>
      </w:r>
      <w:r/>
    </w:p>
    <w:p>
      <w:pPr>
        <w:pStyle w:val="784"/>
        <w:pageBreakBefore w:val="0"/>
        <w:spacing w:line="380" w:lineRule="exact"/>
        <w:rPr>
          <w:rFonts w:hint="eastAsia" w:ascii="方正仿宋_GB18030" w:hAnsi="方正仿宋_GB18030" w:eastAsia="方正仿宋_GB18030" w:cs="方正仿宋_GB18030"/>
          <w:color w:val="auto"/>
          <w:sz w:val="32"/>
          <w:highlight w:val="none"/>
        </w:rPr>
      </w:pPr>
      <w:r>
        <w:rPr>
          <w:rFonts w:hint="eastAsia" w:ascii="方正仿宋_GB18030" w:hAnsi="方正仿宋_GB18030" w:eastAsia="方正仿宋_GB18030" w:cs="方正仿宋_GB18030"/>
          <w:color w:val="auto"/>
          <w:sz w:val="32"/>
          <w:highlight w:val="none"/>
        </w:rPr>
      </w:r>
      <w:r/>
    </w:p>
    <w:p>
      <w:pPr>
        <w:jc w:val="center"/>
        <w:pageBreakBefore w:val="0"/>
        <w:spacing w:line="380" w:lineRule="exact"/>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 </w:t>
      </w:r>
      <w:r/>
    </w:p>
    <w:p>
      <w:pPr>
        <w:jc w:val="center"/>
        <w:pageBreakBefore w:val="0"/>
        <w:spacing w:line="380" w:lineRule="exact"/>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 </w:t>
      </w:r>
      <w:r/>
    </w:p>
    <w:p>
      <w:pPr>
        <w:jc w:val="center"/>
        <w:pageBreakBefore w:val="0"/>
        <w:spacing w:line="380" w:lineRule="exact"/>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  </w:t>
      </w:r>
      <w:r/>
    </w:p>
    <w:p>
      <w:pPr>
        <w:jc w:val="center"/>
        <w:pageBreakBefore w:val="0"/>
        <w:spacing w:line="380" w:lineRule="exact"/>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 </w:t>
      </w:r>
      <w:r/>
    </w:p>
    <w:p>
      <w:pPr>
        <w:jc w:val="center"/>
        <w:pageBreakBefore w:val="0"/>
        <w:spacing w:line="380" w:lineRule="exact"/>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r>
      <w:r/>
    </w:p>
    <w:p>
      <w:pPr>
        <w:ind w:firstLine="1501"/>
        <w:jc w:val="both"/>
        <w:keepLines w:val="0"/>
        <w:keepNext w:val="0"/>
        <w:pageBreakBefore w:val="0"/>
        <w:spacing w:line="360" w:lineRule="auto"/>
        <w:widowControl w:val="off"/>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项目名称：               </w:t>
      </w:r>
      <w:r/>
    </w:p>
    <w:p>
      <w:pPr>
        <w:ind w:firstLine="1501"/>
        <w:jc w:val="both"/>
        <w:keepLines w:val="0"/>
        <w:keepNext w:val="0"/>
        <w:pageBreakBefore w:val="0"/>
        <w:spacing w:line="360" w:lineRule="auto"/>
        <w:widowControl w:val="off"/>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lang w:val="en-US" w:eastAsia="zh-CN"/>
        </w:rPr>
        <w:t xml:space="preserve">项目</w:t>
      </w:r>
      <w:r>
        <w:rPr>
          <w:rFonts w:hint="eastAsia" w:ascii="方正仿宋_GB18030" w:hAnsi="方正仿宋_GB18030" w:eastAsia="方正仿宋_GB18030" w:cs="方正仿宋_GB18030"/>
          <w:b/>
          <w:bCs/>
          <w:color w:val="auto"/>
          <w:sz w:val="30"/>
          <w:szCs w:val="30"/>
          <w:highlight w:val="none"/>
        </w:rPr>
        <w:t xml:space="preserve">编号：               </w:t>
      </w:r>
      <w:r/>
    </w:p>
    <w:p>
      <w:pPr>
        <w:ind w:firstLine="1501"/>
        <w:jc w:val="both"/>
        <w:keepLines w:val="0"/>
        <w:keepNext w:val="0"/>
        <w:pageBreakBefore w:val="0"/>
        <w:spacing w:line="360" w:lineRule="auto"/>
        <w:widowControl w:val="off"/>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供应商名称：（加盖CA电子公章）</w:t>
      </w:r>
      <w:r/>
    </w:p>
    <w:p>
      <w:pPr>
        <w:jc w:val="center"/>
        <w:pageBreakBefore w:val="0"/>
        <w:spacing w:line="380" w:lineRule="exact"/>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   </w:t>
      </w:r>
      <w:r/>
    </w:p>
    <w:p>
      <w:pPr>
        <w:jc w:val="center"/>
        <w:pageBreakBefore w:val="0"/>
        <w:spacing w:line="380" w:lineRule="exact"/>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lang w:val="en-US" w:eastAsia="zh-CN"/>
        </w:rPr>
        <w:t xml:space="preserve">     </w:t>
      </w:r>
      <w:r>
        <w:rPr>
          <w:rFonts w:hint="eastAsia" w:ascii="方正仿宋_GB18030" w:hAnsi="方正仿宋_GB18030" w:eastAsia="方正仿宋_GB18030" w:cs="方正仿宋_GB18030"/>
          <w:b/>
          <w:bCs/>
          <w:color w:val="auto"/>
          <w:sz w:val="30"/>
          <w:szCs w:val="30"/>
          <w:highlight w:val="none"/>
        </w:rPr>
        <w:t xml:space="preserve">日    期 ：               </w:t>
      </w:r>
      <w:r/>
    </w:p>
    <w:p>
      <w:pPr>
        <w:jc w:val="center"/>
        <w:pageBreakBefore w:val="0"/>
        <w:spacing w:line="380" w:lineRule="exact"/>
        <w:rPr>
          <w:rFonts w:hint="eastAsia" w:ascii="方正仿宋_GB18030" w:hAnsi="方正仿宋_GB18030" w:eastAsia="方正仿宋_GB18030" w:cs="方正仿宋_GB18030"/>
          <w:color w:val="auto"/>
          <w:sz w:val="30"/>
          <w:szCs w:val="30"/>
          <w:highlight w:val="none"/>
        </w:rPr>
      </w:pPr>
      <w:r>
        <w:rPr>
          <w:rFonts w:hint="eastAsia" w:ascii="方正仿宋_GB18030" w:hAnsi="方正仿宋_GB18030" w:eastAsia="方正仿宋_GB18030" w:cs="方正仿宋_GB18030"/>
          <w:color w:val="auto"/>
          <w:sz w:val="30"/>
          <w:szCs w:val="30"/>
          <w:highlight w:val="none"/>
        </w:rPr>
      </w:r>
      <w:r/>
    </w:p>
    <w:p>
      <w:pPr>
        <w:pStyle w:val="785"/>
        <w:ind w:right="-2" w:firstLine="0"/>
        <w:pageBreakBefore w:val="0"/>
        <w:spacing w:line="380" w:lineRule="exact"/>
        <w:tabs>
          <w:tab w:val="left" w:pos="420" w:leader="none"/>
        </w:tabs>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r>
      <w:r/>
    </w:p>
    <w:p>
      <w:pPr>
        <w:pStyle w:val="785"/>
        <w:ind w:right="-2" w:firstLine="0"/>
        <w:pageBreakBefore w:val="0"/>
        <w:spacing w:line="380" w:lineRule="exact"/>
        <w:tabs>
          <w:tab w:val="left" w:pos="420" w:leader="none"/>
        </w:tabs>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r>
      <w:r/>
    </w:p>
    <w:p>
      <w:pPr>
        <w:pStyle w:val="785"/>
        <w:ind w:right="-2" w:firstLine="0"/>
        <w:pageBreakBefore w:val="0"/>
        <w:spacing w:line="380" w:lineRule="exact"/>
        <w:tabs>
          <w:tab w:val="left" w:pos="420" w:leader="none"/>
        </w:tabs>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r>
      <w:r/>
    </w:p>
    <w:p>
      <w:pPr>
        <w:pStyle w:val="785"/>
        <w:ind w:right="-2" w:firstLine="0"/>
        <w:pageBreakBefore w:val="0"/>
        <w:spacing w:line="380" w:lineRule="exact"/>
        <w:tabs>
          <w:tab w:val="left" w:pos="420" w:leader="none"/>
        </w:tabs>
        <w:rPr>
          <w:rFonts w:hint="eastAsia" w:ascii="方正仿宋_GB18030" w:hAnsi="方正仿宋_GB18030" w:eastAsia="方正仿宋_GB18030" w:cs="方正仿宋_GB18030"/>
          <w:b/>
          <w:bCs/>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r>
      <w:r/>
    </w:p>
    <w:p>
      <w:pPr>
        <w:pageBreakBefore w:val="0"/>
        <w:spacing w:line="380" w:lineRule="exact"/>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尊敬的供应商</w:t>
      </w:r>
      <w:r>
        <w:rPr>
          <w:rFonts w:hint="eastAsia" w:ascii="方正仿宋_GB18030" w:hAnsi="方正仿宋_GB18030" w:eastAsia="方正仿宋_GB18030" w:cs="方正仿宋_GB18030"/>
          <w:color w:val="auto"/>
          <w:sz w:val="28"/>
          <w:szCs w:val="28"/>
          <w:highlight w:val="none"/>
          <w:lang w:eastAsia="zh-CN"/>
        </w:rPr>
        <w:t xml:space="preserve">：</w:t>
      </w:r>
      <w:r/>
    </w:p>
    <w:p>
      <w:pPr>
        <w:ind w:firstLine="560"/>
        <w:pageBreakBefore w:val="0"/>
        <w:spacing w:line="380" w:lineRule="exact"/>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请按照以下文件的格式要求、内容、顺序制作响应文件，否则可能将影响对响应文件的评价。</w:t>
      </w:r>
      <w:r/>
    </w:p>
    <w:p>
      <w:pPr>
        <w:ind w:firstLine="561"/>
        <w:pageBreakBefore w:val="0"/>
        <w:spacing w:line="380" w:lineRule="exact"/>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color w:val="auto"/>
          <w:sz w:val="28"/>
          <w:szCs w:val="28"/>
          <w:highlight w:val="none"/>
        </w:rPr>
        <w:t xml:space="preserve">磋商文件格式中所有要求签字和盖章的部分，电子响应文件中只需加盖电子签章。</w:t>
      </w:r>
      <w:r/>
    </w:p>
    <w:p>
      <w:pPr>
        <w:pStyle w:val="785"/>
        <w:ind w:right="-2" w:firstLine="0"/>
        <w:jc w:val="center"/>
        <w:pageBreakBefore w:val="0"/>
        <w:spacing w:line="380" w:lineRule="exact"/>
        <w:tabs>
          <w:tab w:val="left" w:pos="420" w:leader="none"/>
        </w:tabs>
        <w:rPr>
          <w:rFonts w:hint="eastAsia" w:ascii="方正仿宋_GB18030" w:hAnsi="方正仿宋_GB18030" w:eastAsia="方正仿宋_GB18030" w:cs="方正仿宋_GB18030"/>
          <w:b/>
          <w:bCs/>
          <w:color w:val="auto"/>
          <w:szCs w:val="28"/>
          <w:highlight w:val="none"/>
        </w:rPr>
      </w:pPr>
      <w:r>
        <w:rPr>
          <w:rFonts w:hint="eastAsia" w:ascii="方正仿宋_GB18030" w:hAnsi="方正仿宋_GB18030" w:eastAsia="方正仿宋_GB18030" w:cs="方正仿宋_GB18030"/>
          <w:b/>
          <w:bCs/>
          <w:color w:val="auto"/>
          <w:szCs w:val="28"/>
          <w:highlight w:val="none"/>
        </w:rPr>
      </w:r>
      <w:r/>
    </w:p>
    <w:p>
      <w:pPr>
        <w:pageBreakBefore w:val="0"/>
        <w:spacing w:line="380" w:lineRule="exact"/>
        <w:rPr>
          <w:rFonts w:hint="eastAsia" w:ascii="方正仿宋_GB18030" w:hAnsi="方正仿宋_GB18030" w:eastAsia="方正仿宋_GB18030" w:cs="方正仿宋_GB18030"/>
          <w:b/>
          <w:bCs/>
          <w:color w:val="auto"/>
          <w:sz w:val="36"/>
          <w:szCs w:val="36"/>
          <w:highlight w:val="none"/>
        </w:rPr>
      </w:pPr>
      <w:r>
        <w:rPr>
          <w:rFonts w:hint="eastAsia" w:ascii="方正仿宋_GB18030" w:hAnsi="方正仿宋_GB18030" w:eastAsia="方正仿宋_GB18030" w:cs="方正仿宋_GB18030"/>
          <w:b/>
          <w:bCs/>
          <w:color w:val="auto"/>
          <w:sz w:val="36"/>
          <w:szCs w:val="36"/>
          <w:highlight w:val="none"/>
        </w:rPr>
        <w:br w:type="page" w:clear="all"/>
      </w:r>
      <w:r/>
    </w:p>
    <w:p>
      <w:pPr>
        <w:ind w:firstLine="723"/>
        <w:jc w:val="center"/>
        <w:pageBreakBefore w:val="0"/>
        <w:spacing w:line="380" w:lineRule="exact"/>
        <w:rPr>
          <w:rFonts w:hint="eastAsia" w:ascii="方正仿宋_GB18030" w:hAnsi="方正仿宋_GB18030" w:eastAsia="方正仿宋_GB18030" w:cs="方正仿宋_GB18030"/>
          <w:b/>
          <w:bCs/>
          <w:color w:val="auto"/>
          <w:sz w:val="32"/>
          <w:szCs w:val="32"/>
          <w:highlight w:val="none"/>
        </w:rPr>
      </w:pPr>
      <w:r>
        <w:rPr>
          <w:rFonts w:hint="eastAsia" w:ascii="方正仿宋_GB18030" w:hAnsi="方正仿宋_GB18030" w:eastAsia="方正仿宋_GB18030" w:cs="方正仿宋_GB18030"/>
          <w:b/>
          <w:bCs/>
          <w:color w:val="auto"/>
          <w:sz w:val="36"/>
          <w:szCs w:val="36"/>
          <w:highlight w:val="none"/>
        </w:rPr>
        <w:t xml:space="preserve">一、磋商函</w:t>
      </w:r>
      <w:r/>
    </w:p>
    <w:p>
      <w:pPr>
        <w:pStyle w:val="816"/>
        <w:jc w:val="both"/>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致：</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  （采购人）</w:t>
      </w:r>
      <w:r/>
    </w:p>
    <w:p>
      <w:pPr>
        <w:pStyle w:val="816"/>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关于 </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采购项目（项目编号</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 ）招标文件（包括更正公告、如果有的话）收悉，我们经详细审阅和研究，现决定参加投标。同时，正式授权下述签字人</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（姓名和职务）代表</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eastAsia="zh-CN"/>
        </w:rPr>
        <w:t xml:space="preserve">供应商</w:t>
      </w:r>
      <w:r>
        <w:rPr>
          <w:rFonts w:hint="eastAsia" w:ascii="方正仿宋_GB18030" w:hAnsi="方正仿宋_GB18030" w:eastAsia="方正仿宋_GB18030" w:cs="方正仿宋_GB18030"/>
          <w:color w:val="auto"/>
          <w:sz w:val="24"/>
          <w:szCs w:val="24"/>
          <w:highlight w:val="none"/>
        </w:rPr>
        <w:t xml:space="preserve">单位名称），全权处理本次项目投标的有关事宜。</w:t>
      </w:r>
      <w:r/>
    </w:p>
    <w:p>
      <w:pPr>
        <w:pStyle w:val="816"/>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据此函，签字人兹宣布同意如下：</w:t>
      </w:r>
      <w:r/>
    </w:p>
    <w:p>
      <w:pPr>
        <w:pStyle w:val="781"/>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按</w:t>
      </w:r>
      <w:r>
        <w:rPr>
          <w:rFonts w:hint="eastAsia" w:ascii="方正仿宋_GB18030" w:hAnsi="方正仿宋_GB18030" w:eastAsia="方正仿宋_GB18030" w:cs="方正仿宋_GB18030"/>
          <w:color w:val="auto"/>
          <w:sz w:val="24"/>
          <w:szCs w:val="24"/>
          <w:highlight w:val="none"/>
          <w:lang w:eastAsia="zh-CN"/>
        </w:rPr>
        <w:t xml:space="preserve">磋商文件</w:t>
      </w:r>
      <w:r>
        <w:rPr>
          <w:rFonts w:hint="eastAsia" w:ascii="方正仿宋_GB18030" w:hAnsi="方正仿宋_GB18030" w:eastAsia="方正仿宋_GB18030" w:cs="方正仿宋_GB18030"/>
          <w:color w:val="auto"/>
          <w:sz w:val="24"/>
          <w:szCs w:val="24"/>
          <w:highlight w:val="none"/>
        </w:rPr>
        <w:t xml:space="preserve">规定的各项要求，按照磋商文件中规定各项要求，</w:t>
      </w:r>
      <w:r>
        <w:rPr>
          <w:rFonts w:hint="eastAsia" w:ascii="方正仿宋_GB18030" w:hAnsi="方正仿宋_GB18030" w:eastAsia="方正仿宋_GB18030" w:cs="方正仿宋_GB18030"/>
          <w:color w:val="auto"/>
          <w:sz w:val="24"/>
          <w:szCs w:val="24"/>
          <w:highlight w:val="none"/>
        </w:rPr>
        <w:t xml:space="preserve">我方愿以</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采购包1</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优惠率</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single"/>
          <w:lang w:val="en-US"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none"/>
          <w:lang w:val="en-US" w:eastAsia="zh-CN"/>
        </w:rPr>
        <w:t xml:space="preserve">/</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采购包2</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优惠率</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single"/>
          <w:lang w:val="en-US" w:eastAsia="zh-CN"/>
        </w:rPr>
        <w:t xml:space="preserve">%</w:t>
      </w:r>
      <w:r>
        <w:rPr>
          <w:rFonts w:hint="eastAsia" w:ascii="方正仿宋_GB18030" w:hAnsi="方正仿宋_GB18030" w:eastAsia="方正仿宋_GB18030" w:cs="方正仿宋_GB18030"/>
          <w:color w:val="auto"/>
          <w:sz w:val="24"/>
          <w:szCs w:val="24"/>
          <w:highlight w:val="none"/>
          <w:u w:val="none"/>
          <w:lang w:val="en-US" w:eastAsia="zh-CN"/>
        </w:rPr>
        <w:t xml:space="preserve">/</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采购包3</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优惠率</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single"/>
          <w:lang w:val="en-US" w:eastAsia="zh-CN"/>
        </w:rPr>
        <w:t xml:space="preserve">%</w:t>
      </w:r>
      <w:r>
        <w:rPr>
          <w:rFonts w:hint="eastAsia" w:ascii="方正仿宋_GB18030" w:hAnsi="方正仿宋_GB18030" w:eastAsia="方正仿宋_GB18030" w:cs="方正仿宋_GB18030"/>
          <w:color w:val="auto"/>
          <w:sz w:val="24"/>
          <w:szCs w:val="24"/>
          <w:highlight w:val="none"/>
          <w:u w:val="none"/>
          <w:lang w:val="en-US" w:eastAsia="zh-CN"/>
        </w:rPr>
        <w:t xml:space="preserve">/</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采购包4</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优惠率</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single"/>
          <w:lang w:val="en-US" w:eastAsia="zh-CN"/>
        </w:rPr>
        <w:t xml:space="preserve">%</w:t>
      </w:r>
      <w:r>
        <w:rPr>
          <w:rFonts w:hint="eastAsia" w:ascii="方正仿宋_GB18030" w:hAnsi="方正仿宋_GB18030" w:eastAsia="方正仿宋_GB18030" w:cs="方正仿宋_GB18030"/>
          <w:color w:val="auto"/>
          <w:sz w:val="24"/>
          <w:szCs w:val="24"/>
          <w:highlight w:val="none"/>
          <w:u w:val="none"/>
          <w:lang w:val="en-US" w:eastAsia="zh-CN"/>
        </w:rPr>
        <w:t xml:space="preserve">/</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采购包5</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优惠率</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single"/>
          <w:lang w:val="en-US" w:eastAsia="zh-CN"/>
        </w:rPr>
        <w:t xml:space="preserve">%</w:t>
      </w:r>
      <w:r>
        <w:rPr>
          <w:rFonts w:hint="eastAsia" w:ascii="方正仿宋_GB18030" w:hAnsi="方正仿宋_GB18030" w:eastAsia="方正仿宋_GB18030" w:cs="方正仿宋_GB18030"/>
          <w:color w:val="auto"/>
          <w:sz w:val="24"/>
          <w:szCs w:val="24"/>
          <w:highlight w:val="none"/>
        </w:rPr>
        <w:t xml:space="preserve">的磋商报价并按磋商文件的规定要求提供所需服务。</w:t>
      </w:r>
      <w:r/>
    </w:p>
    <w:p>
      <w:pPr>
        <w:ind w:firstLine="56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2"/>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2"/>
          <w:highlight w:val="none"/>
          <w:lang w:val="en-US" w:eastAsia="zh-CN"/>
        </w:rPr>
        <w:t xml:space="preserve">3.</w:t>
      </w:r>
      <w:r>
        <w:rPr>
          <w:rFonts w:hint="eastAsia" w:ascii="方正仿宋_GB18030" w:hAnsi="方正仿宋_GB18030" w:eastAsia="方正仿宋_GB18030" w:cs="方正仿宋_GB18030"/>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816"/>
        <w:ind w:firstLine="560"/>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我们接受招标文件的</w:t>
      </w:r>
      <w:r>
        <w:rPr>
          <w:rFonts w:hint="eastAsia" w:ascii="方正仿宋_GB18030" w:hAnsi="方正仿宋_GB18030" w:eastAsia="方正仿宋_GB18030" w:cs="方正仿宋_GB18030"/>
          <w:color w:val="auto"/>
          <w:sz w:val="24"/>
          <w:szCs w:val="24"/>
          <w:highlight w:val="none"/>
          <w:lang w:eastAsia="zh-CN"/>
        </w:rPr>
        <w:t xml:space="preserve">所有</w:t>
      </w:r>
      <w:r>
        <w:rPr>
          <w:rFonts w:hint="eastAsia" w:ascii="方正仿宋_GB18030" w:hAnsi="方正仿宋_GB18030" w:eastAsia="方正仿宋_GB18030" w:cs="方正仿宋_GB18030"/>
          <w:color w:val="auto"/>
          <w:sz w:val="24"/>
          <w:szCs w:val="24"/>
          <w:highlight w:val="none"/>
        </w:rPr>
        <w:t xml:space="preserve">条款和规定。</w:t>
      </w:r>
      <w:r/>
    </w:p>
    <w:p>
      <w:pPr>
        <w:pStyle w:val="816"/>
        <w:ind w:firstLine="560"/>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5.</w:t>
      </w:r>
      <w:r>
        <w:rPr>
          <w:rFonts w:hint="eastAsia" w:ascii="方正仿宋_GB18030" w:hAnsi="方正仿宋_GB18030" w:eastAsia="方正仿宋_GB18030" w:cs="方正仿宋_GB18030"/>
          <w:color w:val="auto"/>
          <w:sz w:val="24"/>
          <w:szCs w:val="24"/>
          <w:highlight w:val="none"/>
        </w:rPr>
        <w:t xml:space="preserve">我们同意按照</w:t>
      </w:r>
      <w:r>
        <w:rPr>
          <w:rFonts w:hint="eastAsia" w:ascii="方正仿宋_GB18030" w:hAnsi="方正仿宋_GB18030" w:eastAsia="方正仿宋_GB18030" w:cs="方正仿宋_GB18030"/>
          <w:color w:val="auto"/>
          <w:sz w:val="24"/>
          <w:szCs w:val="24"/>
          <w:highlight w:val="none"/>
          <w:lang w:val="en-US" w:eastAsia="zh-CN"/>
        </w:rPr>
        <w:t xml:space="preserve">磋商</w:t>
      </w:r>
      <w:r>
        <w:rPr>
          <w:rFonts w:hint="eastAsia" w:ascii="方正仿宋_GB18030" w:hAnsi="方正仿宋_GB18030" w:eastAsia="方正仿宋_GB18030" w:cs="方正仿宋_GB18030"/>
          <w:color w:val="auto"/>
          <w:sz w:val="24"/>
          <w:szCs w:val="24"/>
          <w:highlight w:val="none"/>
        </w:rPr>
        <w:t xml:space="preserve">文件第二章</w:t>
      </w:r>
      <w:r>
        <w:rPr>
          <w:rFonts w:hint="eastAsia" w:ascii="方正仿宋_GB18030" w:hAnsi="方正仿宋_GB18030" w:eastAsia="方正仿宋_GB18030" w:cs="方正仿宋_GB18030"/>
          <w:color w:val="auto"/>
          <w:sz w:val="24"/>
          <w:szCs w:val="24"/>
          <w:highlight w:val="none"/>
          <w:lang w:val="en-US" w:eastAsia="zh-CN"/>
        </w:rPr>
        <w:t xml:space="preserve">供应商须知</w:t>
      </w:r>
      <w:r>
        <w:rPr>
          <w:rFonts w:hint="eastAsia" w:ascii="方正仿宋_GB18030" w:hAnsi="方正仿宋_GB18030" w:eastAsia="方正仿宋_GB18030" w:cs="方正仿宋_GB18030"/>
          <w:color w:val="auto"/>
          <w:sz w:val="24"/>
          <w:szCs w:val="24"/>
          <w:highlight w:val="none"/>
        </w:rPr>
        <w:t xml:space="preserve">第1</w:t>
      </w:r>
      <w:r>
        <w:rPr>
          <w:rFonts w:hint="eastAsia" w:ascii="方正仿宋_GB18030" w:hAnsi="方正仿宋_GB18030" w:eastAsia="方正仿宋_GB18030" w:cs="方正仿宋_GB18030"/>
          <w:color w:val="auto"/>
          <w:sz w:val="24"/>
          <w:szCs w:val="24"/>
          <w:highlight w:val="none"/>
          <w:lang w:val="en-US" w:eastAsia="zh-CN"/>
        </w:rPr>
        <w:t xml:space="preserve">4</w:t>
      </w:r>
      <w:r>
        <w:rPr>
          <w:rFonts w:hint="eastAsia" w:ascii="方正仿宋_GB18030" w:hAnsi="方正仿宋_GB18030" w:eastAsia="方正仿宋_GB18030" w:cs="方正仿宋_GB18030"/>
          <w:color w:val="auto"/>
          <w:sz w:val="24"/>
          <w:szCs w:val="24"/>
          <w:highlight w:val="none"/>
        </w:rPr>
        <w:t xml:space="preserve">条的规定，本投标文件的有效期为从开标</w:t>
      </w:r>
      <w:r>
        <w:rPr>
          <w:rFonts w:hint="eastAsia" w:ascii="方正仿宋_GB18030" w:hAnsi="方正仿宋_GB18030" w:eastAsia="方正仿宋_GB18030" w:cs="方正仿宋_GB18030"/>
          <w:color w:val="auto"/>
          <w:sz w:val="24"/>
          <w:szCs w:val="24"/>
          <w:highlight w:val="none"/>
          <w:lang w:eastAsia="zh-CN"/>
        </w:rPr>
        <w:t xml:space="preserve">之日起</w:t>
      </w:r>
      <w:r>
        <w:rPr>
          <w:rFonts w:hint="eastAsia" w:ascii="方正仿宋_GB18030" w:hAnsi="方正仿宋_GB18030" w:eastAsia="方正仿宋_GB18030" w:cs="方正仿宋_GB18030"/>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816"/>
        <w:ind w:firstLine="560"/>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6.</w:t>
      </w:r>
      <w:r>
        <w:rPr>
          <w:rFonts w:hint="eastAsia" w:ascii="方正仿宋_GB18030" w:hAnsi="方正仿宋_GB18030" w:eastAsia="方正仿宋_GB18030" w:cs="方正仿宋_GB18030"/>
          <w:color w:val="auto"/>
          <w:sz w:val="24"/>
          <w:szCs w:val="24"/>
          <w:highlight w:val="none"/>
        </w:rPr>
        <w:t xml:space="preserve">我们理解，你们无义务必须接受投标价最低的投标。同时也理解你们不承担我们本次投标的费用。</w:t>
      </w:r>
      <w:r/>
    </w:p>
    <w:p>
      <w:pPr>
        <w:pStyle w:val="816"/>
        <w:ind w:firstLine="560"/>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2"/>
          <w:highlight w:val="none"/>
          <w:lang w:val="en-US" w:eastAsia="zh-CN"/>
        </w:rPr>
        <w:t xml:space="preserve">7.</w:t>
      </w:r>
      <w:r>
        <w:rPr>
          <w:rFonts w:hint="eastAsia" w:ascii="方正仿宋_GB18030" w:hAnsi="方正仿宋_GB18030" w:eastAsia="方正仿宋_GB18030" w:cs="方正仿宋_GB18030"/>
          <w:color w:val="auto"/>
          <w:sz w:val="24"/>
          <w:szCs w:val="22"/>
          <w:highlight w:val="none"/>
        </w:rPr>
        <w:t xml:space="preserve">我们同意向贵方提供贵方可能要求的与投标有关的任何证据或资料，并保证所提供的都是真实的、准确的。</w:t>
      </w:r>
      <w:r/>
    </w:p>
    <w:p>
      <w:pPr>
        <w:pStyle w:val="816"/>
        <w:ind w:firstLine="560"/>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8.</w:t>
      </w:r>
      <w:r>
        <w:rPr>
          <w:rFonts w:hint="eastAsia" w:ascii="方正仿宋_GB18030" w:hAnsi="方正仿宋_GB18030" w:eastAsia="方正仿宋_GB18030" w:cs="方正仿宋_GB18030"/>
          <w:color w:val="auto"/>
          <w:sz w:val="24"/>
          <w:szCs w:val="24"/>
          <w:highlight w:val="none"/>
        </w:rPr>
        <w:t xml:space="preserve">一旦我方中标，我方将根据招标文件的规定，严格履行合同的责任和义务，并保证</w:t>
      </w:r>
      <w:r>
        <w:rPr>
          <w:rFonts w:hint="eastAsia" w:ascii="方正仿宋_GB18030" w:hAnsi="方正仿宋_GB18030" w:eastAsia="方正仿宋_GB18030" w:cs="方正仿宋_GB18030"/>
          <w:color w:val="auto"/>
          <w:sz w:val="24"/>
          <w:szCs w:val="24"/>
          <w:highlight w:val="none"/>
          <w:lang w:eastAsia="zh-CN"/>
        </w:rPr>
        <w:t xml:space="preserve">在</w:t>
      </w:r>
      <w:r>
        <w:rPr>
          <w:rFonts w:hint="eastAsia" w:ascii="方正仿宋_GB18030" w:hAnsi="方正仿宋_GB18030" w:eastAsia="方正仿宋_GB18030" w:cs="方正仿宋_GB18030"/>
          <w:color w:val="auto"/>
          <w:sz w:val="24"/>
          <w:szCs w:val="24"/>
          <w:highlight w:val="none"/>
        </w:rPr>
        <w:t xml:space="preserve">招标文件中规定的时间内供货，并完成项目的施工、调试、交付买方验收、使用。</w:t>
      </w:r>
      <w:r/>
    </w:p>
    <w:p>
      <w:pPr>
        <w:pStyle w:val="816"/>
        <w:ind w:right="560" w:firstLine="2940"/>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2"/>
          <w:highlight w:val="none"/>
        </w:rPr>
      </w:r>
      <w:r/>
    </w:p>
    <w:p>
      <w:pPr>
        <w:pStyle w:val="816"/>
        <w:ind w:right="560" w:firstLine="2942"/>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2"/>
          <w:highlight w:val="none"/>
          <w:u w:val="single"/>
        </w:rPr>
      </w:pPr>
      <w:r>
        <w:rPr>
          <w:rFonts w:hint="eastAsia" w:ascii="方正仿宋_GB18030" w:hAnsi="方正仿宋_GB18030" w:eastAsia="方正仿宋_GB18030" w:cs="方正仿宋_GB18030"/>
          <w:color w:val="auto"/>
          <w:highlight w:val="none"/>
        </w:rPr>
        <w:t xml:space="preserve">供应商名称</w:t>
      </w:r>
      <w:r>
        <w:rPr>
          <w:rFonts w:hint="eastAsia" w:ascii="方正仿宋_GB18030" w:hAnsi="方正仿宋_GB18030" w:eastAsia="方正仿宋_GB18030" w:cs="方正仿宋_GB18030"/>
          <w:color w:val="auto"/>
          <w:sz w:val="24"/>
          <w:szCs w:val="22"/>
          <w:highlight w:val="none"/>
        </w:rPr>
        <w:t xml:space="preserve">（电子签章）</w:t>
      </w:r>
      <w:r>
        <w:rPr>
          <w:rFonts w:hint="eastAsia" w:ascii="方正仿宋_GB18030" w:hAnsi="方正仿宋_GB18030" w:eastAsia="方正仿宋_GB18030" w:cs="方正仿宋_GB18030"/>
          <w:color w:val="auto"/>
          <w:sz w:val="24"/>
          <w:szCs w:val="22"/>
          <w:highlight w:val="none"/>
          <w:lang w:eastAsia="zh-CN"/>
        </w:rPr>
        <w:t xml:space="preserve">：</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u w:val="single"/>
          <w:lang w:val="en-US" w:eastAsia="zh-CN"/>
        </w:rPr>
        <w:t xml:space="preserve">  </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u w:val="single"/>
          <w:lang w:val="en-US" w:eastAsia="zh-CN"/>
        </w:rPr>
        <w:t xml:space="preserve"> </w:t>
      </w:r>
      <w:r>
        <w:rPr>
          <w:rFonts w:hint="eastAsia" w:ascii="方正仿宋_GB18030" w:hAnsi="方正仿宋_GB18030" w:eastAsia="方正仿宋_GB18030" w:cs="方正仿宋_GB18030"/>
          <w:color w:val="auto"/>
          <w:sz w:val="24"/>
          <w:szCs w:val="22"/>
          <w:highlight w:val="none"/>
          <w:u w:val="single"/>
        </w:rPr>
        <w:t xml:space="preserve">       </w:t>
      </w:r>
      <w:r/>
    </w:p>
    <w:p>
      <w:pPr>
        <w:pStyle w:val="816"/>
        <w:ind w:right="560" w:firstLine="2942"/>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地址</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邮编</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single"/>
          <w:lang w:val="en-US" w:eastAsia="zh-CN"/>
        </w:rPr>
        <w:t xml:space="preserve">  </w:t>
      </w:r>
      <w:r>
        <w:rPr>
          <w:rFonts w:hint="eastAsia" w:ascii="方正仿宋_GB18030" w:hAnsi="方正仿宋_GB18030" w:eastAsia="方正仿宋_GB18030" w:cs="方正仿宋_GB18030"/>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电话</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传真</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u w:val="single"/>
          <w:lang w:val="en-US" w:eastAsia="zh-CN"/>
        </w:rPr>
        <w:t xml:space="preserve">    </w:t>
      </w:r>
      <w:r>
        <w:rPr>
          <w:rFonts w:hint="eastAsia" w:ascii="方正仿宋_GB18030" w:hAnsi="方正仿宋_GB18030" w:eastAsia="方正仿宋_GB18030" w:cs="方正仿宋_GB18030"/>
          <w:color w:val="auto"/>
          <w:sz w:val="24"/>
          <w:szCs w:val="24"/>
          <w:highlight w:val="none"/>
          <w:u w:val="single"/>
        </w:rPr>
        <w:t xml:space="preserve">   </w:t>
      </w:r>
      <w:r/>
    </w:p>
    <w:p>
      <w:pPr>
        <w:pStyle w:val="784"/>
        <w:ind w:right="560" w:firstLine="28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18"/>
          <w:highlight w:val="none"/>
          <w:u w:val="single"/>
        </w:rPr>
      </w:pPr>
      <w:r>
        <w:rPr>
          <w:rFonts w:hint="eastAsia" w:ascii="方正仿宋_GB18030" w:hAnsi="方正仿宋_GB18030" w:eastAsia="方正仿宋_GB18030" w:cs="方正仿宋_GB18030"/>
          <w:color w:val="auto"/>
          <w:sz w:val="24"/>
          <w:szCs w:val="22"/>
          <w:highlight w:val="none"/>
        </w:rPr>
        <w:t xml:space="preserve">法定代表人（</w:t>
      </w:r>
      <w:r>
        <w:rPr>
          <w:rFonts w:hint="eastAsia" w:ascii="方正仿宋_GB18030" w:hAnsi="方正仿宋_GB18030" w:eastAsia="方正仿宋_GB18030" w:cs="方正仿宋_GB18030"/>
          <w:color w:val="auto"/>
          <w:sz w:val="24"/>
          <w:szCs w:val="18"/>
          <w:highlight w:val="none"/>
        </w:rPr>
        <w:t xml:space="preserve">电子签章或</w:t>
      </w:r>
      <w:r>
        <w:rPr>
          <w:rFonts w:hint="eastAsia" w:ascii="方正仿宋_GB18030" w:hAnsi="方正仿宋_GB18030" w:eastAsia="方正仿宋_GB18030" w:cs="方正仿宋_GB18030"/>
          <w:color w:val="auto"/>
          <w:sz w:val="24"/>
          <w:szCs w:val="22"/>
          <w:highlight w:val="none"/>
        </w:rPr>
        <w:t xml:space="preserve">电子签字）</w:t>
      </w:r>
      <w:r>
        <w:rPr>
          <w:rFonts w:hint="eastAsia" w:ascii="方正仿宋_GB18030" w:hAnsi="方正仿宋_GB18030" w:eastAsia="方正仿宋_GB18030" w:cs="方正仿宋_GB18030"/>
          <w:color w:val="auto"/>
          <w:sz w:val="24"/>
          <w:szCs w:val="22"/>
          <w:highlight w:val="none"/>
          <w:lang w:eastAsia="zh-CN"/>
        </w:rPr>
        <w:t xml:space="preserve">：</w:t>
      </w:r>
      <w:r>
        <w:rPr>
          <w:rFonts w:hint="eastAsia" w:ascii="方正仿宋_GB18030" w:hAnsi="方正仿宋_GB18030" w:eastAsia="方正仿宋_GB18030" w:cs="方正仿宋_GB18030"/>
          <w:color w:val="auto"/>
          <w:sz w:val="24"/>
          <w:szCs w:val="18"/>
          <w:highlight w:val="none"/>
          <w:u w:val="single"/>
        </w:rPr>
        <w:t xml:space="preserve">  </w:t>
      </w:r>
      <w:r>
        <w:rPr>
          <w:rFonts w:hint="eastAsia" w:ascii="方正仿宋_GB18030" w:hAnsi="方正仿宋_GB18030" w:eastAsia="方正仿宋_GB18030" w:cs="方正仿宋_GB18030"/>
          <w:color w:val="auto"/>
          <w:sz w:val="24"/>
          <w:szCs w:val="18"/>
          <w:highlight w:val="none"/>
          <w:u w:val="single"/>
          <w:lang w:val="en-US" w:eastAsia="zh-CN"/>
        </w:rPr>
        <w:t xml:space="preserve">          </w:t>
      </w:r>
      <w:r>
        <w:rPr>
          <w:rFonts w:hint="eastAsia" w:ascii="方正仿宋_GB18030" w:hAnsi="方正仿宋_GB18030" w:eastAsia="方正仿宋_GB18030" w:cs="方正仿宋_GB18030"/>
          <w:color w:val="auto"/>
          <w:sz w:val="24"/>
          <w:szCs w:val="18"/>
          <w:highlight w:val="none"/>
          <w:u w:val="single"/>
        </w:rPr>
        <w:t xml:space="preserve"> </w:t>
      </w:r>
      <w:r/>
    </w:p>
    <w:p>
      <w:pPr>
        <w:pStyle w:val="784"/>
        <w:ind w:right="560" w:firstLine="28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2"/>
          <w:highlight w:val="none"/>
        </w:rPr>
        <w:t xml:space="preserve">职务</w:t>
      </w:r>
      <w:r>
        <w:rPr>
          <w:rFonts w:hint="eastAsia" w:ascii="方正仿宋_GB18030" w:hAnsi="方正仿宋_GB18030" w:eastAsia="方正仿宋_GB18030" w:cs="方正仿宋_GB18030"/>
          <w:color w:val="auto"/>
          <w:sz w:val="24"/>
          <w:szCs w:val="22"/>
          <w:highlight w:val="none"/>
          <w:lang w:eastAsia="zh-CN"/>
        </w:rPr>
        <w:t xml:space="preserve">：</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u w:val="single"/>
          <w:lang w:val="en-US" w:eastAsia="zh-CN"/>
        </w:rPr>
        <w:t xml:space="preserve">   </w:t>
      </w:r>
      <w:r>
        <w:rPr>
          <w:rFonts w:hint="eastAsia" w:ascii="方正仿宋_GB18030" w:hAnsi="方正仿宋_GB18030" w:eastAsia="方正仿宋_GB18030" w:cs="方正仿宋_GB18030"/>
          <w:color w:val="auto"/>
          <w:sz w:val="24"/>
          <w:szCs w:val="22"/>
          <w:highlight w:val="none"/>
          <w:u w:val="single"/>
        </w:rPr>
        <w:t xml:space="preserve">          </w:t>
      </w:r>
      <w:r/>
    </w:p>
    <w:p>
      <w:pPr>
        <w:pStyle w:val="784"/>
        <w:ind w:right="560" w:firstLine="420"/>
        <w:jc w:val="center"/>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2"/>
          <w:highlight w:val="none"/>
        </w:rPr>
        <w:t xml:space="preserve">         日期</w:t>
      </w:r>
      <w:r>
        <w:rPr>
          <w:rFonts w:hint="eastAsia" w:ascii="方正仿宋_GB18030" w:hAnsi="方正仿宋_GB18030" w:eastAsia="方正仿宋_GB18030" w:cs="方正仿宋_GB18030"/>
          <w:color w:val="auto"/>
          <w:sz w:val="24"/>
          <w:szCs w:val="22"/>
          <w:highlight w:val="none"/>
          <w:lang w:eastAsia="zh-CN"/>
        </w:rPr>
        <w:t xml:space="preserve">：</w:t>
      </w:r>
      <w:r>
        <w:rPr>
          <w:rFonts w:hint="eastAsia" w:ascii="方正仿宋_GB18030" w:hAnsi="方正仿宋_GB18030" w:eastAsia="方正仿宋_GB18030" w:cs="方正仿宋_GB18030"/>
          <w:color w:val="auto"/>
          <w:sz w:val="24"/>
          <w:szCs w:val="22"/>
          <w:highlight w:val="none"/>
        </w:rPr>
        <w:t xml:space="preserve"> </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rPr>
        <w:t xml:space="preserve">年</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rPr>
        <w:t xml:space="preserve">月</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rPr>
        <w:t xml:space="preserve">日</w:t>
      </w:r>
      <w:r/>
    </w:p>
    <w:p>
      <w:pPr>
        <w:jc w:val="both"/>
        <w:pageBreakBefore w:val="0"/>
        <w:spacing w:line="380" w:lineRule="exact"/>
        <w:rPr>
          <w:rFonts w:hint="eastAsia" w:ascii="方正仿宋_GB18030" w:hAnsi="方正仿宋_GB18030" w:eastAsia="方正仿宋_GB18030" w:cs="方正仿宋_GB18030"/>
          <w:b/>
          <w:bCs/>
          <w:color w:val="auto"/>
          <w:sz w:val="32"/>
          <w:szCs w:val="32"/>
          <w:highlight w:val="none"/>
          <w:lang w:val="en-US" w:eastAsia="zh-CN"/>
        </w:rPr>
      </w:pPr>
      <w:r>
        <w:rPr>
          <w:rFonts w:hint="eastAsia" w:ascii="方正仿宋_GB18030" w:hAnsi="方正仿宋_GB18030" w:eastAsia="方正仿宋_GB18030" w:cs="方正仿宋_GB18030"/>
          <w:b/>
          <w:bCs/>
          <w:color w:val="auto"/>
          <w:sz w:val="32"/>
          <w:szCs w:val="32"/>
          <w:highlight w:val="none"/>
          <w:lang w:val="en-US" w:eastAsia="zh-CN"/>
        </w:rPr>
      </w:r>
      <w:r/>
    </w:p>
    <w:p>
      <w:pPr>
        <w:jc w:val="both"/>
        <w:pageBreakBefore w:val="0"/>
        <w:spacing w:line="380" w:lineRule="exact"/>
        <w:rPr>
          <w:rFonts w:hint="eastAsia" w:ascii="方正仿宋_GB18030" w:hAnsi="方正仿宋_GB18030" w:eastAsia="方正仿宋_GB18030" w:cs="方正仿宋_GB18030"/>
          <w:b/>
          <w:bCs/>
          <w:color w:val="auto"/>
          <w:sz w:val="32"/>
          <w:szCs w:val="32"/>
          <w:highlight w:val="none"/>
        </w:rPr>
      </w:pPr>
      <w:r>
        <w:rPr>
          <w:rFonts w:hint="eastAsia" w:ascii="方正仿宋_GB18030" w:hAnsi="方正仿宋_GB18030" w:eastAsia="方正仿宋_GB18030" w:cs="方正仿宋_GB18030"/>
          <w:b/>
          <w:bCs/>
          <w:color w:val="auto"/>
          <w:sz w:val="32"/>
          <w:szCs w:val="32"/>
          <w:highlight w:val="none"/>
          <w:lang w:val="en-US" w:eastAsia="zh-CN"/>
        </w:rPr>
        <w:t xml:space="preserve">注：优惠率填写所有投的采购包即可，未投的采购包可填“”</w:t>
      </w:r>
      <w:r/>
    </w:p>
    <w:p>
      <w:pPr>
        <w:pageBreakBefore w:val="0"/>
        <w:spacing w:line="380" w:lineRule="exact"/>
        <w:rPr>
          <w:rFonts w:hint="eastAsia" w:ascii="方正仿宋_GB18030" w:hAnsi="方正仿宋_GB18030" w:eastAsia="方正仿宋_GB18030" w:cs="方正仿宋_GB18030"/>
          <w:b/>
          <w:color w:val="auto"/>
          <w:sz w:val="32"/>
          <w:szCs w:val="32"/>
          <w:highlight w:val="none"/>
        </w:rPr>
      </w:pPr>
      <w:r>
        <w:rPr>
          <w:rFonts w:hint="eastAsia" w:ascii="方正仿宋_GB18030" w:hAnsi="方正仿宋_GB18030" w:eastAsia="方正仿宋_GB18030" w:cs="方正仿宋_GB18030"/>
          <w:b/>
          <w:color w:val="auto"/>
          <w:sz w:val="32"/>
          <w:szCs w:val="32"/>
          <w:highlight w:val="none"/>
        </w:rPr>
        <w:br w:type="page" w:clear="all"/>
      </w:r>
      <w:r/>
    </w:p>
    <w:p>
      <w:pPr>
        <w:pStyle w:val="771"/>
        <w:jc w:val="center"/>
        <w:keepLines w:val="0"/>
        <w:keepNext w:val="0"/>
        <w:widowControl/>
        <w:rPr>
          <w:rFonts w:hint="eastAsia" w:ascii="方正仿宋_GB18030" w:hAnsi="方正仿宋_GB18030" w:eastAsia="方正仿宋_GB18030" w:cs="方正仿宋_GB18030"/>
          <w:color w:val="auto"/>
          <w:highlight w:val="none"/>
          <w:lang w:eastAsia="zh-CN"/>
        </w:rPr>
        <w:suppressLineNumbers w:val="0"/>
      </w:pPr>
      <w:r>
        <w:rPr>
          <w:rFonts w:hint="eastAsia" w:ascii="方正仿宋_GB18030" w:hAnsi="方正仿宋_GB18030" w:eastAsia="方正仿宋_GB18030" w:cs="方正仿宋_GB18030"/>
          <w:b/>
          <w:color w:val="auto"/>
          <w:sz w:val="32"/>
          <w:szCs w:val="32"/>
          <w:highlight w:val="none"/>
        </w:rPr>
        <w:t xml:space="preserve">二、开标一览表</w:t>
      </w:r>
      <w:r>
        <w:rPr>
          <w:rFonts w:hint="eastAsia" w:ascii="方正仿宋_GB18030" w:hAnsi="方正仿宋_GB18030" w:eastAsia="方正仿宋_GB18030" w:cs="方正仿宋_GB18030"/>
          <w:b/>
          <w:color w:val="auto"/>
          <w:sz w:val="32"/>
          <w:szCs w:val="32"/>
          <w:highlight w:val="none"/>
          <w:lang w:eastAsia="zh-CN"/>
        </w:rPr>
        <w:t xml:space="preserve">（</w:t>
      </w:r>
      <w:r>
        <w:rPr>
          <w:rFonts w:hint="eastAsia" w:ascii="方正仿宋_GB18030" w:hAnsi="方正仿宋_GB18030" w:eastAsia="方正仿宋_GB18030" w:cs="方正仿宋_GB18030"/>
          <w:b/>
          <w:color w:val="auto"/>
          <w:sz w:val="32"/>
          <w:szCs w:val="32"/>
          <w:highlight w:val="none"/>
        </w:rPr>
        <w:t xml:space="preserve">优惠率</w:t>
      </w:r>
      <w:r>
        <w:rPr>
          <w:rFonts w:hint="eastAsia" w:ascii="方正仿宋_GB18030" w:hAnsi="方正仿宋_GB18030" w:eastAsia="方正仿宋_GB18030" w:cs="方正仿宋_GB18030"/>
          <w:b/>
          <w:color w:val="auto"/>
          <w:sz w:val="32"/>
          <w:szCs w:val="32"/>
          <w:highlight w:val="none"/>
          <w:lang w:eastAsia="zh-CN"/>
        </w:rPr>
        <w:t xml:space="preserve">）</w:t>
      </w:r>
      <w:r/>
    </w:p>
    <w:p>
      <w:pPr>
        <w:pStyle w:val="791"/>
        <w:keepLines w:val="0"/>
        <w:keepNext w:val="0"/>
        <w:widowControl/>
        <w:rPr>
          <w:rFonts w:hint="eastAsia" w:ascii="方正仿宋_GB18030" w:hAnsi="方正仿宋_GB18030" w:eastAsia="方正仿宋_GB18030" w:cs="方正仿宋_GB18030"/>
          <w:color w:val="auto"/>
          <w:highlight w:val="none"/>
        </w:rPr>
        <w:suppressLineNumbers w:val="0"/>
      </w:pPr>
      <w:r>
        <w:rPr>
          <w:rFonts w:hint="eastAsia" w:ascii="方正仿宋_GB18030" w:hAnsi="方正仿宋_GB18030" w:eastAsia="方正仿宋_GB18030" w:cs="方正仿宋_GB18030"/>
          <w:color w:val="auto"/>
          <w:highlight w:val="none"/>
          <w:lang w:eastAsia="zh-CN"/>
        </w:rPr>
        <w:t xml:space="preserve">供应商</w:t>
      </w:r>
      <w:r>
        <w:rPr>
          <w:rFonts w:hint="eastAsia" w:ascii="方正仿宋_GB18030" w:hAnsi="方正仿宋_GB18030" w:eastAsia="方正仿宋_GB18030" w:cs="方正仿宋_GB18030"/>
          <w:color w:val="auto"/>
          <w:highlight w:val="none"/>
        </w:rPr>
        <w:t xml:space="preserve">全称</w:t>
      </w:r>
      <w:r>
        <w:rPr>
          <w:rFonts w:hint="eastAsia" w:ascii="方正仿宋_GB18030" w:hAnsi="方正仿宋_GB18030" w:eastAsia="方正仿宋_GB18030" w:cs="方正仿宋_GB18030"/>
          <w:color w:val="auto"/>
          <w:highlight w:val="none"/>
          <w:lang w:eastAsia="zh-CN"/>
        </w:rPr>
        <w:t xml:space="preserve">（</w:t>
      </w:r>
      <w:r>
        <w:rPr>
          <w:rFonts w:hint="eastAsia" w:ascii="方正仿宋_GB18030" w:hAnsi="方正仿宋_GB18030" w:eastAsia="方正仿宋_GB18030" w:cs="方正仿宋_GB18030"/>
          <w:color w:val="auto"/>
          <w:highlight w:val="none"/>
        </w:rPr>
        <w:t xml:space="preserve">CA公章</w:t>
      </w:r>
      <w:r>
        <w:rPr>
          <w:rFonts w:hint="eastAsia" w:ascii="方正仿宋_GB18030" w:hAnsi="方正仿宋_GB18030" w:eastAsia="方正仿宋_GB18030" w:cs="方正仿宋_GB18030"/>
          <w:color w:val="auto"/>
          <w:highlight w:val="none"/>
          <w:lang w:eastAsia="zh-CN"/>
        </w:rPr>
        <w:t xml:space="preserve">）：</w:t>
      </w:r>
      <w:r/>
    </w:p>
    <w:p>
      <w:pPr>
        <w:pStyle w:val="791"/>
        <w:keepLines w:val="0"/>
        <w:keepNext w:val="0"/>
        <w:widowControl/>
        <w:rPr>
          <w:rFonts w:hint="eastAsia" w:ascii="方正仿宋_GB18030" w:hAnsi="方正仿宋_GB18030" w:eastAsia="方正仿宋_GB18030" w:cs="方正仿宋_GB18030"/>
          <w:color w:val="auto"/>
          <w:highlight w:val="none"/>
        </w:rPr>
        <w:suppressLineNumbers w:val="0"/>
      </w:pPr>
      <w:r>
        <w:rPr>
          <w:rFonts w:hint="eastAsia" w:ascii="方正仿宋_GB18030" w:hAnsi="方正仿宋_GB18030" w:eastAsia="方正仿宋_GB18030" w:cs="方正仿宋_GB18030"/>
          <w:color w:val="auto"/>
          <w:highlight w:val="none"/>
        </w:rPr>
        <w:t xml:space="preserve">项目名称</w:t>
      </w:r>
      <w:r>
        <w:rPr>
          <w:rFonts w:hint="eastAsia" w:ascii="方正仿宋_GB18030" w:hAnsi="方正仿宋_GB18030" w:eastAsia="方正仿宋_GB18030" w:cs="方正仿宋_GB18030"/>
          <w:color w:val="auto"/>
          <w:highlight w:val="none"/>
          <w:lang w:eastAsia="zh-CN"/>
        </w:rPr>
        <w:t xml:space="preserve">：</w:t>
      </w:r>
      <w:r/>
    </w:p>
    <w:p>
      <w:pPr>
        <w:pStyle w:val="791"/>
        <w:keepLines w:val="0"/>
        <w:keepNext w:val="0"/>
        <w:widowControl/>
        <w:rPr>
          <w:rFonts w:hint="eastAsia" w:ascii="方正仿宋_GB18030" w:hAnsi="方正仿宋_GB18030" w:eastAsia="方正仿宋_GB18030" w:cs="方正仿宋_GB18030"/>
          <w:color w:val="auto"/>
          <w:highlight w:val="none"/>
        </w:rPr>
        <w:suppressLineNumbers w:val="0"/>
      </w:pPr>
      <w:r>
        <w:rPr>
          <w:rFonts w:hint="eastAsia" w:ascii="方正仿宋_GB18030" w:hAnsi="方正仿宋_GB18030" w:eastAsia="方正仿宋_GB18030" w:cs="方正仿宋_GB18030"/>
          <w:color w:val="auto"/>
          <w:highlight w:val="none"/>
        </w:rPr>
        <w:t xml:space="preserve">项目编号</w:t>
      </w:r>
      <w:r>
        <w:rPr>
          <w:rFonts w:hint="eastAsia" w:ascii="方正仿宋_GB18030" w:hAnsi="方正仿宋_GB18030" w:eastAsia="方正仿宋_GB18030" w:cs="方正仿宋_GB18030"/>
          <w:color w:val="auto"/>
          <w:highlight w:val="none"/>
          <w:lang w:eastAsia="zh-CN"/>
        </w:rPr>
        <w:t xml:space="preserve">：</w:t>
      </w:r>
      <w:r/>
    </w:p>
    <w:p>
      <w:pPr>
        <w:pStyle w:val="791"/>
        <w:keepLines w:val="0"/>
        <w:keepNext w:val="0"/>
        <w:widowControl/>
        <w:rPr>
          <w:rFonts w:hint="eastAsia" w:ascii="方正仿宋_GB18030" w:hAnsi="方正仿宋_GB18030" w:eastAsia="方正仿宋_GB18030" w:cs="方正仿宋_GB18030"/>
          <w:color w:val="auto"/>
          <w:highlight w:val="none"/>
        </w:rPr>
        <w:suppressLineNumbers w:val="0"/>
      </w:pPr>
      <w:r>
        <w:rPr>
          <w:rFonts w:hint="eastAsia" w:ascii="方正仿宋_GB18030" w:hAnsi="方正仿宋_GB18030" w:eastAsia="方正仿宋_GB18030" w:cs="方正仿宋_GB18030"/>
          <w:color w:val="auto"/>
          <w:highlight w:val="none"/>
        </w:rPr>
        <w:t xml:space="preserve">分包号</w:t>
      </w:r>
      <w:r>
        <w:rPr>
          <w:rFonts w:hint="eastAsia" w:ascii="方正仿宋_GB18030" w:hAnsi="方正仿宋_GB18030" w:eastAsia="方正仿宋_GB18030" w:cs="方正仿宋_GB18030"/>
          <w:color w:val="auto"/>
          <w:highlight w:val="none"/>
          <w:lang w:eastAsia="zh-CN"/>
        </w:rPr>
        <w:t xml:space="preserve">：</w:t>
      </w:r>
      <w:r>
        <w:rPr>
          <w:rFonts w:hint="eastAsia" w:ascii="方正仿宋_GB18030" w:hAnsi="方正仿宋_GB18030" w:eastAsia="方正仿宋_GB18030" w:cs="方正仿宋_GB18030"/>
          <w:color w:val="auto"/>
          <w:highlight w:val="none"/>
        </w:rPr>
        <w:t xml:space="preserve">采购包</w:t>
      </w:r>
      <w:r>
        <w:rPr>
          <w:rFonts w:hint="eastAsia" w:ascii="方正仿宋_GB18030" w:hAnsi="方正仿宋_GB18030" w:eastAsia="方正仿宋_GB18030" w:cs="方正仿宋_GB18030"/>
          <w:color w:val="auto"/>
          <w:highlight w:val="none"/>
          <w:u w:val="single"/>
        </w:rPr>
        <w:t xml:space="preserve">1</w:t>
      </w:r>
      <w:r>
        <w:rPr>
          <w:rFonts w:hint="eastAsia" w:ascii="方正仿宋_GB18030" w:hAnsi="方正仿宋_GB18030" w:eastAsia="方正仿宋_GB18030" w:cs="方正仿宋_GB18030"/>
          <w:color w:val="auto"/>
          <w:highlight w:val="none"/>
          <w:u w:val="single"/>
          <w:lang w:val="en-US" w:eastAsia="zh-CN"/>
        </w:rPr>
        <w:t xml:space="preserve">/2/3/4/5</w:t>
      </w:r>
      <w:r>
        <w:rPr>
          <w:rFonts w:hint="eastAsia" w:ascii="方正仿宋_GB18030" w:hAnsi="方正仿宋_GB18030" w:eastAsia="方正仿宋_GB18030" w:cs="方正仿宋_GB18030"/>
          <w:color w:val="auto"/>
          <w:highlight w:val="none"/>
          <w:lang w:val="en-US" w:eastAsia="zh-CN"/>
        </w:rPr>
        <w:t xml:space="preserve">  </w:t>
      </w:r>
      <w:r>
        <w:rPr>
          <w:rFonts w:hint="eastAsia" w:ascii="方正仿宋_GB18030" w:hAnsi="方正仿宋_GB18030" w:eastAsia="方正仿宋_GB18030" w:cs="方正仿宋_GB18030"/>
          <w:color w:val="auto"/>
          <w:highlight w:val="none"/>
        </w:rPr>
        <w:t xml:space="preserve"> </w:t>
      </w:r>
      <w:r/>
    </w:p>
    <w:tbl>
      <w:tblPr>
        <w:tblStyle w:val="776"/>
        <w:tblW w:w="480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078"/>
      </w:tblGrid>
      <w:tr>
        <w:trPr>
          <w:jc w:val="center"/>
          <w:trHeight w:val="927"/>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keepLines w:val="0"/>
              <w:keepNext w:val="0"/>
              <w:widowControl/>
              <w:rPr>
                <w:rFonts w:hint="eastAsia" w:ascii="方正仿宋_GB18030" w:hAnsi="方正仿宋_GB18030" w:eastAsia="方正仿宋_GB18030" w:cs="方正仿宋_GB18030"/>
                <w:color w:val="auto"/>
                <w:highlight w:val="none"/>
              </w:rPr>
              <w:suppressLineNumbers w:val="0"/>
            </w:pPr>
            <w:r>
              <w:rPr>
                <w:rFonts w:hint="eastAsia" w:ascii="方正仿宋_GB18030" w:hAnsi="方正仿宋_GB18030" w:eastAsia="方正仿宋_GB18030" w:cs="方正仿宋_GB18030"/>
                <w:color w:val="auto"/>
                <w:sz w:val="24"/>
                <w:szCs w:val="24"/>
                <w:highlight w:val="none"/>
                <w:lang w:val="en-US" w:eastAsia="zh-CN" w:bidi="ar"/>
              </w:rPr>
              <w:t xml:space="preserve">投标优惠率（单位：%）</w:t>
            </w:r>
            <w:r/>
          </w:p>
        </w:tc>
      </w:tr>
      <w:tr>
        <w:trPr>
          <w:jc w:val="center"/>
          <w:trHeight w:val="1287"/>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keepLines w:val="0"/>
              <w:keepNext w:val="0"/>
              <w:widowControl/>
              <w:rPr>
                <w:rFonts w:hint="eastAsia" w:ascii="方正仿宋_GB18030" w:hAnsi="方正仿宋_GB18030" w:eastAsia="方正仿宋_GB18030" w:cs="方正仿宋_GB18030"/>
                <w:color w:val="auto"/>
                <w:highlight w:val="none"/>
                <w:lang w:val="en-US"/>
              </w:rPr>
              <w:suppressLineNumbers w:val="0"/>
            </w:pPr>
            <w:r>
              <w:rPr>
                <w:rFonts w:hint="eastAsia" w:ascii="方正仿宋_GB18030" w:hAnsi="方正仿宋_GB18030" w:eastAsia="方正仿宋_GB18030" w:cs="方正仿宋_GB18030"/>
                <w:color w:val="auto"/>
                <w:sz w:val="24"/>
                <w:szCs w:val="24"/>
                <w:highlight w:val="none"/>
                <w:lang w:val="en-US" w:eastAsia="zh-CN" w:bidi="ar"/>
              </w:rPr>
              <w:t xml:space="preserve">优惠率：</w:t>
            </w:r>
            <w:r>
              <w:rPr>
                <w:rFonts w:hint="eastAsia" w:ascii="方正仿宋_GB18030" w:hAnsi="方正仿宋_GB18030" w:eastAsia="方正仿宋_GB18030" w:cs="方正仿宋_GB18030"/>
                <w:color w:val="auto"/>
                <w:sz w:val="24"/>
                <w:szCs w:val="24"/>
                <w:highlight w:val="none"/>
                <w:u w:val="single"/>
                <w:lang w:val="en-US" w:eastAsia="zh-CN" w:bidi="ar"/>
              </w:rPr>
              <w:t xml:space="preserve">   </w:t>
            </w:r>
            <w:r>
              <w:rPr>
                <w:rFonts w:hint="eastAsia" w:ascii="方正仿宋_GB18030" w:hAnsi="方正仿宋_GB18030" w:eastAsia="方正仿宋_GB18030" w:cs="方正仿宋_GB18030"/>
                <w:color w:val="auto"/>
                <w:sz w:val="24"/>
                <w:szCs w:val="24"/>
                <w:highlight w:val="none"/>
                <w:lang w:val="en-US" w:eastAsia="zh-CN" w:bidi="ar"/>
              </w:rPr>
              <w:t xml:space="preserve">%</w:t>
            </w:r>
            <w:r/>
          </w:p>
        </w:tc>
      </w:tr>
    </w:tbl>
    <w:p>
      <w:pPr>
        <w:pStyle w:val="791"/>
        <w:jc w:val="right"/>
        <w:keepLines w:val="0"/>
        <w:keepNext w:val="0"/>
        <w:widowControl/>
        <w:rPr>
          <w:rFonts w:hint="eastAsia" w:ascii="方正仿宋_GB18030" w:hAnsi="方正仿宋_GB18030" w:eastAsia="方正仿宋_GB18030" w:cs="方正仿宋_GB18030"/>
          <w:color w:val="auto"/>
          <w:highlight w:val="none"/>
        </w:rPr>
        <w:suppressLineNumbers w:val="0"/>
      </w:pPr>
      <w:r>
        <w:rPr>
          <w:rFonts w:hint="eastAsia" w:ascii="方正仿宋_GB18030" w:hAnsi="方正仿宋_GB18030" w:eastAsia="方正仿宋_GB18030" w:cs="方正仿宋_GB18030"/>
          <w:color w:val="auto"/>
          <w:highlight w:val="none"/>
        </w:rPr>
        <w:t xml:space="preserve">日期：</w:t>
      </w:r>
      <w:r>
        <w:rPr>
          <w:rFonts w:hint="eastAsia" w:ascii="方正仿宋_GB18030" w:hAnsi="方正仿宋_GB18030" w:eastAsia="方正仿宋_GB18030" w:cs="方正仿宋_GB18030"/>
          <w:color w:val="auto"/>
          <w:highlight w:val="none"/>
          <w:lang w:val="en-US" w:eastAsia="zh-CN"/>
        </w:rPr>
        <w:t xml:space="preserve">    </w:t>
      </w:r>
      <w:r>
        <w:rPr>
          <w:rFonts w:hint="eastAsia" w:ascii="方正仿宋_GB18030" w:hAnsi="方正仿宋_GB18030" w:eastAsia="方正仿宋_GB18030" w:cs="方正仿宋_GB18030"/>
          <w:color w:val="auto"/>
          <w:highlight w:val="none"/>
        </w:rPr>
        <w:t xml:space="preserve">年</w:t>
      </w:r>
      <w:r>
        <w:rPr>
          <w:rFonts w:hint="eastAsia" w:ascii="方正仿宋_GB18030" w:hAnsi="方正仿宋_GB18030" w:eastAsia="方正仿宋_GB18030" w:cs="方正仿宋_GB18030"/>
          <w:color w:val="auto"/>
          <w:highlight w:val="none"/>
          <w:lang w:val="en-US" w:eastAsia="zh-CN"/>
        </w:rPr>
        <w:t xml:space="preserve">   </w:t>
      </w:r>
      <w:r>
        <w:rPr>
          <w:rFonts w:hint="eastAsia" w:ascii="方正仿宋_GB18030" w:hAnsi="方正仿宋_GB18030" w:eastAsia="方正仿宋_GB18030" w:cs="方正仿宋_GB18030"/>
          <w:color w:val="auto"/>
          <w:highlight w:val="none"/>
        </w:rPr>
        <w:t xml:space="preserve">月</w:t>
      </w:r>
      <w:r>
        <w:rPr>
          <w:rFonts w:hint="eastAsia" w:ascii="方正仿宋_GB18030" w:hAnsi="方正仿宋_GB18030" w:eastAsia="方正仿宋_GB18030" w:cs="方正仿宋_GB18030"/>
          <w:color w:val="auto"/>
          <w:highlight w:val="none"/>
          <w:lang w:val="en-US" w:eastAsia="zh-CN"/>
        </w:rPr>
        <w:t xml:space="preserve">   </w:t>
      </w:r>
      <w:r>
        <w:rPr>
          <w:rFonts w:hint="eastAsia" w:ascii="方正仿宋_GB18030" w:hAnsi="方正仿宋_GB18030" w:eastAsia="方正仿宋_GB18030" w:cs="方正仿宋_GB18030"/>
          <w:color w:val="auto"/>
          <w:highlight w:val="none"/>
        </w:rPr>
        <w:t xml:space="preserve">日</w:t>
      </w:r>
      <w:r/>
    </w:p>
    <w:p>
      <w:pPr>
        <w:spacing w:line="360" w:lineRule="auto"/>
        <w:rPr>
          <w:rFonts w:hint="eastAsia" w:ascii="方正仿宋_GB18030" w:hAnsi="方正仿宋_GB18030" w:eastAsia="方正仿宋_GB18030" w:cs="方正仿宋_GB18030"/>
          <w:b/>
          <w:bCs/>
          <w:color w:val="auto"/>
          <w:sz w:val="24"/>
          <w:highlight w:val="none"/>
          <w:lang w:val="en-US" w:eastAsia="zh-CN"/>
        </w:rPr>
      </w:pPr>
      <w:r>
        <w:rPr>
          <w:rFonts w:hint="eastAsia" w:ascii="方正仿宋_GB18030" w:hAnsi="方正仿宋_GB18030" w:eastAsia="方正仿宋_GB18030" w:cs="方正仿宋_GB18030"/>
          <w:b/>
          <w:bCs/>
          <w:color w:val="auto"/>
          <w:sz w:val="24"/>
          <w:highlight w:val="none"/>
          <w:lang w:val="en-US" w:eastAsia="zh-CN"/>
        </w:rPr>
      </w:r>
      <w:r/>
    </w:p>
    <w:p>
      <w:pPr>
        <w:ind w:firstLine="480"/>
        <w:jc w:val="left"/>
        <w:pageBreakBefore w:val="0"/>
        <w:spacing w:line="380" w:lineRule="exact"/>
        <w:rPr>
          <w:rFonts w:hint="eastAsia" w:ascii="方正仿宋_GB18030" w:hAnsi="方正仿宋_GB18030" w:eastAsia="方正仿宋_GB18030" w:cs="方正仿宋_GB18030"/>
          <w:color w:val="auto"/>
          <w:sz w:val="24"/>
          <w:highlight w:val="none"/>
          <w:lang w:val="zh-CN"/>
        </w:rPr>
      </w:pPr>
      <w:r>
        <w:rPr>
          <w:rFonts w:hint="eastAsia" w:ascii="方正仿宋_GB18030" w:hAnsi="方正仿宋_GB18030" w:eastAsia="方正仿宋_GB18030" w:cs="方正仿宋_GB18030"/>
          <w:b/>
          <w:bCs/>
          <w:color w:val="auto"/>
          <w:sz w:val="32"/>
          <w:szCs w:val="32"/>
          <w:highlight w:val="none"/>
          <w:lang w:val="en-US" w:eastAsia="zh-CN"/>
        </w:rPr>
        <w:t xml:space="preserve">注：</w:t>
      </w:r>
      <w:r>
        <w:rPr>
          <w:rFonts w:hint="eastAsia" w:ascii="方正仿宋_GB18030" w:hAnsi="方正仿宋_GB18030" w:eastAsia="方正仿宋_GB18030" w:cs="方正仿宋_GB18030"/>
          <w:color w:val="auto"/>
          <w:sz w:val="24"/>
          <w:highlight w:val="none"/>
          <w:lang w:val="en-US" w:eastAsia="zh-CN"/>
        </w:rPr>
        <w:t xml:space="preserve">1.</w:t>
      </w:r>
      <w:r>
        <w:rPr>
          <w:rFonts w:hint="eastAsia" w:ascii="方正仿宋_GB18030" w:hAnsi="方正仿宋_GB18030" w:eastAsia="方正仿宋_GB18030" w:cs="方正仿宋_GB18030"/>
          <w:color w:val="auto"/>
          <w:sz w:val="24"/>
          <w:highlight w:val="none"/>
          <w:lang w:val="zh-CN"/>
        </w:rPr>
        <w:t xml:space="preserve">本次报价以</w:t>
      </w:r>
      <w:r>
        <w:rPr>
          <w:rFonts w:hint="eastAsia" w:ascii="方正仿宋_GB18030" w:hAnsi="方正仿宋_GB18030" w:eastAsia="方正仿宋_GB18030" w:cs="方正仿宋_GB18030"/>
          <w:color w:val="auto"/>
          <w:sz w:val="24"/>
          <w:highlight w:val="none"/>
          <w:lang w:val="en-US" w:eastAsia="zh-CN"/>
        </w:rPr>
        <w:t xml:space="preserve">优惠率</w:t>
      </w:r>
      <w:r>
        <w:rPr>
          <w:rFonts w:hint="eastAsia" w:ascii="方正仿宋_GB18030" w:hAnsi="方正仿宋_GB18030" w:eastAsia="方正仿宋_GB18030" w:cs="方正仿宋_GB18030"/>
          <w:color w:val="auto"/>
          <w:sz w:val="24"/>
          <w:highlight w:val="none"/>
          <w:lang w:val="zh-CN"/>
        </w:rPr>
        <w:t xml:space="preserve">表示，供应商按照采购需求附件2中“食品安全抽检监测项目检验费用参考表”检验项目费用单价报出</w:t>
      </w:r>
      <w:r>
        <w:rPr>
          <w:rFonts w:hint="eastAsia" w:ascii="方正仿宋_GB18030" w:hAnsi="方正仿宋_GB18030" w:eastAsia="方正仿宋_GB18030" w:cs="方正仿宋_GB18030"/>
          <w:color w:val="auto"/>
          <w:sz w:val="24"/>
          <w:highlight w:val="none"/>
          <w:lang w:val="en-US" w:eastAsia="zh-CN"/>
        </w:rPr>
        <w:t xml:space="preserve">优惠率</w:t>
      </w:r>
      <w:r>
        <w:rPr>
          <w:rFonts w:hint="eastAsia" w:ascii="方正仿宋_GB18030" w:hAnsi="方正仿宋_GB18030" w:eastAsia="方正仿宋_GB18030" w:cs="方正仿宋_GB18030"/>
          <w:color w:val="auto"/>
          <w:sz w:val="24"/>
          <w:highlight w:val="none"/>
          <w:lang w:val="zh-CN"/>
        </w:rPr>
        <w:t xml:space="preserve">，不同检测项目执行统一的单价</w:t>
      </w:r>
      <w:r>
        <w:rPr>
          <w:rFonts w:hint="eastAsia" w:ascii="方正仿宋_GB18030" w:hAnsi="方正仿宋_GB18030" w:eastAsia="方正仿宋_GB18030" w:cs="方正仿宋_GB18030"/>
          <w:color w:val="auto"/>
          <w:sz w:val="24"/>
          <w:highlight w:val="none"/>
          <w:lang w:val="en-US" w:eastAsia="zh-CN"/>
        </w:rPr>
        <w:t xml:space="preserve">优惠率</w:t>
      </w:r>
      <w:r>
        <w:rPr>
          <w:rFonts w:hint="eastAsia" w:ascii="方正仿宋_GB18030" w:hAnsi="方正仿宋_GB18030" w:eastAsia="方正仿宋_GB18030" w:cs="方正仿宋_GB18030"/>
          <w:color w:val="auto"/>
          <w:sz w:val="24"/>
          <w:highlight w:val="none"/>
          <w:lang w:val="zh-CN"/>
        </w:rPr>
        <w:t xml:space="preserve">标准。</w:t>
      </w:r>
      <w:r/>
    </w:p>
    <w:p>
      <w:pPr>
        <w:pStyle w:val="784"/>
        <w:ind w:firstLine="720"/>
        <w:jc w:val="left"/>
        <w:pageBreakBefore w:val="0"/>
        <w:spacing w:line="380" w:lineRule="exact"/>
        <w:rPr>
          <w:rFonts w:hint="eastAsia" w:ascii="方正仿宋_GB18030" w:hAnsi="方正仿宋_GB18030" w:eastAsia="方正仿宋_GB18030" w:cs="方正仿宋_GB18030"/>
          <w:color w:val="auto"/>
          <w:sz w:val="24"/>
          <w:highlight w:val="none"/>
          <w:lang w:val="en-US" w:eastAsia="zh-CN"/>
        </w:rPr>
        <w:outlineLvl w:val="1"/>
      </w:pPr>
      <w:r>
        <w:rPr>
          <w:rFonts w:hint="eastAsia" w:ascii="方正仿宋_GB18030" w:hAnsi="方正仿宋_GB18030" w:eastAsia="方正仿宋_GB18030" w:cs="方正仿宋_GB18030"/>
          <w:color w:val="auto"/>
          <w:sz w:val="24"/>
          <w:highlight w:val="none"/>
          <w:lang w:val="en-US" w:eastAsia="zh-CN"/>
        </w:rPr>
        <w:t xml:space="preserve">2.</w:t>
      </w:r>
      <w:r>
        <w:rPr>
          <w:rFonts w:hint="eastAsia" w:ascii="方正仿宋_GB18030" w:hAnsi="方正仿宋_GB18030" w:eastAsia="方正仿宋_GB18030" w:cs="方正仿宋_GB18030"/>
          <w:color w:val="auto"/>
          <w:sz w:val="24"/>
          <w:szCs w:val="24"/>
          <w:highlight w:val="none"/>
          <w:lang w:val="en-US" w:eastAsia="zh-CN" w:bidi="ar-SA"/>
        </w:rPr>
        <w:t xml:space="preserve">开标一览表按采购包顺序填写</w:t>
      </w:r>
      <w:r>
        <w:rPr>
          <w:rFonts w:hint="eastAsia" w:ascii="方正仿宋_GB18030" w:hAnsi="方正仿宋_GB18030" w:eastAsia="方正仿宋_GB18030" w:cs="方正仿宋_GB18030"/>
          <w:color w:val="auto"/>
          <w:sz w:val="24"/>
          <w:highlight w:val="none"/>
          <w:lang w:val="en-US" w:eastAsia="zh-CN"/>
        </w:rPr>
        <w:t xml:space="preserve">，如有未投的采购包开标一览表可不填写</w:t>
      </w:r>
      <w:r/>
    </w:p>
    <w:p>
      <w:pPr>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highlight w:val="none"/>
          <w:lang w:val="en-US" w:eastAsia="zh-CN"/>
        </w:rPr>
        <w:br w:type="page" w:clear="all"/>
      </w:r>
      <w:r/>
    </w:p>
    <w:p>
      <w:pPr>
        <w:pStyle w:val="784"/>
        <w:ind w:firstLine="300"/>
        <w:jc w:val="center"/>
        <w:pageBreakBefore w:val="0"/>
        <w:spacing w:line="380" w:lineRule="exact"/>
        <w:rPr>
          <w:rFonts w:hint="eastAsia" w:ascii="方正仿宋_GB18030" w:hAnsi="方正仿宋_GB18030" w:eastAsia="方正仿宋_GB18030" w:cs="方正仿宋_GB18030"/>
          <w:b/>
          <w:color w:val="auto"/>
          <w:sz w:val="30"/>
          <w:szCs w:val="30"/>
          <w:highlight w:val="none"/>
        </w:rPr>
        <w:outlineLvl w:val="1"/>
      </w:pPr>
      <w:r>
        <w:rPr>
          <w:rFonts w:hint="eastAsia" w:ascii="方正仿宋_GB18030" w:hAnsi="方正仿宋_GB18030" w:eastAsia="方正仿宋_GB18030" w:cs="方正仿宋_GB18030"/>
          <w:b/>
          <w:color w:val="auto"/>
          <w:sz w:val="30"/>
          <w:szCs w:val="30"/>
          <w:highlight w:val="none"/>
          <w:lang w:val="en-US" w:eastAsia="zh-CN"/>
        </w:rPr>
        <w:t xml:space="preserve">三</w:t>
      </w:r>
      <w:r>
        <w:rPr>
          <w:rFonts w:hint="eastAsia" w:ascii="方正仿宋_GB18030" w:hAnsi="方正仿宋_GB18030" w:eastAsia="方正仿宋_GB18030" w:cs="方正仿宋_GB18030"/>
          <w:b/>
          <w:color w:val="auto"/>
          <w:sz w:val="30"/>
          <w:szCs w:val="30"/>
          <w:highlight w:val="none"/>
        </w:rPr>
        <w:t xml:space="preserve">、供应商必须提交的资格证明文件</w:t>
      </w:r>
      <w:r/>
    </w:p>
    <w:p>
      <w:pPr>
        <w:pStyle w:val="813"/>
        <w:ind w:firstLine="0"/>
        <w:jc w:val="center"/>
        <w:pageBreakBefore w:val="0"/>
        <w:spacing w:line="380" w:lineRule="exact"/>
        <w:rPr>
          <w:rFonts w:hint="eastAsia" w:ascii="方正仿宋_GB18030" w:hAnsi="方正仿宋_GB18030" w:eastAsia="方正仿宋_GB18030" w:cs="方正仿宋_GB18030"/>
          <w:b w:val="0"/>
          <w:bCs w:val="0"/>
          <w:color w:val="auto"/>
          <w:sz w:val="24"/>
          <w:szCs w:val="24"/>
          <w:highlight w:val="none"/>
        </w:rPr>
      </w:pPr>
      <w:r>
        <w:rPr>
          <w:rFonts w:hint="eastAsia" w:ascii="方正仿宋_GB18030" w:hAnsi="方正仿宋_GB18030" w:eastAsia="方正仿宋_GB18030" w:cs="方正仿宋_GB18030"/>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r>
      <w:r/>
    </w:p>
    <w:p>
      <w:pPr>
        <w:ind w:firstLine="1108"/>
        <w:jc w:val="center"/>
        <w:pageBreakBefore w:val="0"/>
        <w:spacing w:line="380" w:lineRule="exact"/>
        <w:widowControl/>
        <w:rPr>
          <w:rFonts w:hint="eastAsia" w:ascii="方正仿宋_GB18030" w:hAnsi="方正仿宋_GB18030" w:eastAsia="方正仿宋_GB18030" w:cs="方正仿宋_GB18030"/>
          <w:b/>
          <w:bCs/>
          <w:color w:val="auto"/>
          <w:sz w:val="32"/>
          <w:highlight w:val="none"/>
          <w:lang w:val="en-US" w:eastAsia="zh-CN"/>
        </w:rPr>
      </w:pPr>
      <w:r>
        <w:rPr>
          <w:rFonts w:hint="eastAsia" w:ascii="方正仿宋_GB18030" w:hAnsi="方正仿宋_GB18030" w:eastAsia="方正仿宋_GB18030" w:cs="方正仿宋_GB18030"/>
          <w:b/>
          <w:bCs/>
          <w:color w:val="auto"/>
          <w:sz w:val="32"/>
          <w:highlight w:val="none"/>
          <w:lang w:val="en-US" w:eastAsia="zh-CN"/>
        </w:rPr>
      </w:r>
      <w:r/>
    </w:p>
    <w:p>
      <w:pPr>
        <w:ind w:firstLine="1108"/>
        <w:jc w:val="center"/>
        <w:pageBreakBefore w:val="0"/>
        <w:spacing w:line="380" w:lineRule="exact"/>
        <w:widowControl/>
        <w:rPr>
          <w:rFonts w:hint="eastAsia" w:ascii="方正仿宋_GB18030" w:hAnsi="方正仿宋_GB18030" w:eastAsia="方正仿宋_GB18030" w:cs="方正仿宋_GB18030"/>
          <w:b/>
          <w:bCs/>
          <w:color w:val="auto"/>
          <w:sz w:val="32"/>
          <w:highlight w:val="none"/>
        </w:rPr>
      </w:pPr>
      <w:r>
        <w:rPr>
          <w:rFonts w:hint="eastAsia" w:ascii="方正仿宋_GB18030" w:hAnsi="方正仿宋_GB18030" w:eastAsia="方正仿宋_GB18030" w:cs="方正仿宋_GB18030"/>
          <w:b/>
          <w:bCs/>
          <w:color w:val="auto"/>
          <w:sz w:val="32"/>
          <w:highlight w:val="none"/>
          <w:lang w:val="en-US" w:eastAsia="zh-CN"/>
        </w:rPr>
        <w:t xml:space="preserve">四、供应商</w:t>
      </w:r>
      <w:r>
        <w:rPr>
          <w:rFonts w:hint="eastAsia" w:ascii="方正仿宋_GB18030" w:hAnsi="方正仿宋_GB18030" w:eastAsia="方正仿宋_GB18030" w:cs="方正仿宋_GB18030"/>
          <w:b/>
          <w:bCs/>
          <w:color w:val="auto"/>
          <w:sz w:val="32"/>
          <w:highlight w:val="none"/>
        </w:rPr>
        <w:t xml:space="preserve">认为有必要提供并说明</w:t>
      </w:r>
      <w:r>
        <w:rPr>
          <w:rFonts w:hint="eastAsia" w:ascii="方正仿宋_GB18030" w:hAnsi="方正仿宋_GB18030" w:eastAsia="方正仿宋_GB18030" w:cs="方正仿宋_GB18030"/>
          <w:b/>
          <w:bCs/>
          <w:color w:val="auto"/>
          <w:sz w:val="32"/>
          <w:highlight w:val="none"/>
          <w:lang w:eastAsia="zh-CN"/>
        </w:rPr>
        <w:t xml:space="preserve">的其他</w:t>
      </w:r>
      <w:r>
        <w:rPr>
          <w:rFonts w:hint="eastAsia" w:ascii="方正仿宋_GB18030" w:hAnsi="方正仿宋_GB18030" w:eastAsia="方正仿宋_GB18030" w:cs="方正仿宋_GB18030"/>
          <w:b/>
          <w:bCs/>
          <w:color w:val="auto"/>
          <w:sz w:val="32"/>
          <w:highlight w:val="none"/>
        </w:rPr>
        <w:t xml:space="preserve">资料</w:t>
      </w:r>
      <w:r/>
    </w:p>
    <w:p>
      <w:pPr>
        <w:jc w:val="left"/>
        <w:pageBreakBefore w:val="0"/>
        <w:spacing w:line="380" w:lineRule="exact"/>
        <w:widowControl/>
        <w:rPr>
          <w:rFonts w:hint="eastAsia" w:ascii="方正仿宋_GB18030" w:hAnsi="方正仿宋_GB18030" w:eastAsia="方正仿宋_GB18030" w:cs="方正仿宋_GB18030"/>
          <w:color w:val="auto"/>
          <w:sz w:val="28"/>
          <w:highlight w:val="none"/>
        </w:rPr>
      </w:pPr>
      <w:r>
        <w:rPr>
          <w:rFonts w:hint="eastAsia" w:ascii="方正仿宋_GB18030" w:hAnsi="方正仿宋_GB18030" w:eastAsia="方正仿宋_GB18030" w:cs="方正仿宋_GB18030"/>
          <w:color w:val="auto"/>
          <w:sz w:val="28"/>
          <w:highlight w:val="none"/>
        </w:rPr>
        <w:t xml:space="preserve">（如需上传</w:t>
      </w:r>
      <w:r>
        <w:rPr>
          <w:rFonts w:hint="eastAsia" w:ascii="方正仿宋_GB18030" w:hAnsi="方正仿宋_GB18030" w:eastAsia="方正仿宋_GB18030" w:cs="方正仿宋_GB18030"/>
          <w:color w:val="auto"/>
          <w:sz w:val="28"/>
          <w:highlight w:val="none"/>
          <w:lang w:eastAsia="zh-CN"/>
        </w:rPr>
        <w:t xml:space="preserve">其他</w:t>
      </w:r>
      <w:r>
        <w:rPr>
          <w:rFonts w:hint="eastAsia" w:ascii="方正仿宋_GB18030" w:hAnsi="方正仿宋_GB18030" w:eastAsia="方正仿宋_GB18030" w:cs="方正仿宋_GB18030"/>
          <w:color w:val="auto"/>
          <w:sz w:val="28"/>
          <w:highlight w:val="none"/>
        </w:rPr>
        <w:t xml:space="preserve">资料，可在“招标文件的其他材料”模块中上传相关材料，格式由</w:t>
      </w:r>
      <w:r>
        <w:rPr>
          <w:rFonts w:hint="eastAsia" w:ascii="方正仿宋_GB18030" w:hAnsi="方正仿宋_GB18030" w:eastAsia="方正仿宋_GB18030" w:cs="方正仿宋_GB18030"/>
          <w:color w:val="auto"/>
          <w:sz w:val="28"/>
          <w:highlight w:val="none"/>
          <w:lang w:eastAsia="zh-CN"/>
        </w:rPr>
        <w:t xml:space="preserve">供应商</w:t>
      </w:r>
      <w:r>
        <w:rPr>
          <w:rFonts w:hint="eastAsia" w:ascii="方正仿宋_GB18030" w:hAnsi="方正仿宋_GB18030" w:eastAsia="方正仿宋_GB18030" w:cs="方正仿宋_GB18030"/>
          <w:color w:val="auto"/>
          <w:sz w:val="28"/>
          <w:highlight w:val="none"/>
        </w:rPr>
        <w:t xml:space="preserve">自定，加盖</w:t>
      </w:r>
      <w:r>
        <w:rPr>
          <w:rFonts w:hint="eastAsia" w:ascii="方正仿宋_GB18030" w:hAnsi="方正仿宋_GB18030" w:eastAsia="方正仿宋_GB18030" w:cs="方正仿宋_GB18030"/>
          <w:color w:val="auto"/>
          <w:sz w:val="28"/>
          <w:highlight w:val="none"/>
          <w:lang w:eastAsia="zh-CN"/>
        </w:rPr>
        <w:t xml:space="preserve">供应商</w:t>
      </w:r>
      <w:r>
        <w:rPr>
          <w:rFonts w:hint="eastAsia" w:ascii="方正仿宋_GB18030" w:hAnsi="方正仿宋_GB18030" w:eastAsia="方正仿宋_GB18030" w:cs="方正仿宋_GB18030"/>
          <w:bCs/>
          <w:color w:val="auto"/>
          <w:sz w:val="28"/>
          <w:szCs w:val="28"/>
          <w:highlight w:val="none"/>
        </w:rPr>
        <w:t xml:space="preserve">电子签章</w:t>
      </w:r>
      <w:r>
        <w:rPr>
          <w:rFonts w:hint="eastAsia" w:ascii="方正仿宋_GB18030" w:hAnsi="方正仿宋_GB18030" w:eastAsia="方正仿宋_GB18030" w:cs="方正仿宋_GB18030"/>
          <w:color w:val="auto"/>
          <w:sz w:val="28"/>
          <w:highlight w:val="none"/>
        </w:rPr>
        <w:t xml:space="preserve">）</w:t>
      </w:r>
      <w:r/>
    </w:p>
    <w:p>
      <w:pPr>
        <w:pStyle w:val="796"/>
        <w:ind w:left="0" w:firstLine="0"/>
        <w:jc w:val="center"/>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r>
      <w:r/>
    </w:p>
    <w:p>
      <w:pPr>
        <w:pStyle w:val="796"/>
        <w:ind w:left="0" w:firstLine="0"/>
        <w:jc w:val="center"/>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t xml:space="preserve">承诺函</w:t>
      </w:r>
      <w:r/>
    </w:p>
    <w:p>
      <w:pPr>
        <w:pStyle w:val="796"/>
        <w:ind w:left="0" w:firstLine="0"/>
        <w:jc w:val="left"/>
        <w:rPr>
          <w:rFonts w:hint="eastAsia" w:ascii="方正仿宋_GB18030" w:hAnsi="方正仿宋_GB18030" w:eastAsia="方正仿宋_GB18030" w:cs="方正仿宋_GB18030"/>
          <w:b/>
          <w:color w:val="auto"/>
          <w:sz w:val="24"/>
          <w:szCs w:val="24"/>
          <w:highlight w:val="none"/>
          <w:lang w:val="en-US" w:eastAsia="zh-CN"/>
        </w:rPr>
      </w:pPr>
      <w:r>
        <w:rPr>
          <w:rFonts w:hint="eastAsia" w:ascii="方正仿宋_GB18030" w:hAnsi="方正仿宋_GB18030" w:eastAsia="方正仿宋_GB18030" w:cs="方正仿宋_GB18030"/>
          <w:b/>
          <w:color w:val="auto"/>
          <w:sz w:val="24"/>
          <w:szCs w:val="24"/>
          <w:highlight w:val="none"/>
          <w:lang w:val="en-US" w:eastAsia="zh-CN"/>
        </w:rPr>
        <w:t xml:space="preserve">我方对本项目做以下承诺：</w:t>
      </w:r>
      <w:r/>
    </w:p>
    <w:p>
      <w:pPr>
        <w:ind w:firstLine="560"/>
        <w:spacing w:line="56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w:t>
      </w:r>
      <w:r>
        <w:rPr>
          <w:rFonts w:hint="eastAsia" w:ascii="方正仿宋_GB18030" w:hAnsi="方正仿宋_GB18030" w:eastAsia="方正仿宋_GB18030" w:cs="方正仿宋_GB18030"/>
          <w:color w:val="auto"/>
          <w:sz w:val="24"/>
          <w:szCs w:val="24"/>
          <w:highlight w:val="none"/>
          <w:lang w:val="en-US" w:eastAsia="zh-CN"/>
        </w:rPr>
        <w:t xml:space="preserve">本项目采购需求中</w:t>
      </w:r>
      <w:r>
        <w:rPr>
          <w:rFonts w:hint="eastAsia" w:ascii="方正仿宋_GB18030" w:hAnsi="方正仿宋_GB18030" w:eastAsia="方正仿宋_GB18030" w:cs="方正仿宋_GB18030"/>
          <w:color w:val="auto"/>
          <w:sz w:val="24"/>
          <w:szCs w:val="24"/>
          <w:highlight w:val="none"/>
        </w:rPr>
        <w:t xml:space="preserve">抽检任务分配表的品种及批次为暂定任务，具体合同实施过程中根据省局最新要求及细则出台等进行相应调整，原则上调整后合同包总任务不变，</w:t>
      </w:r>
      <w:r>
        <w:rPr>
          <w:rFonts w:hint="eastAsia" w:ascii="方正仿宋_GB18030" w:hAnsi="方正仿宋_GB18030" w:eastAsia="方正仿宋_GB18030" w:cs="方正仿宋_GB18030"/>
          <w:color w:val="auto"/>
          <w:sz w:val="24"/>
          <w:szCs w:val="24"/>
          <w:highlight w:val="none"/>
          <w:lang w:val="en-US" w:eastAsia="zh-CN"/>
        </w:rPr>
        <w:t xml:space="preserve">我方若中标</w:t>
      </w:r>
      <w:r>
        <w:rPr>
          <w:rFonts w:hint="eastAsia" w:ascii="方正仿宋_GB18030" w:hAnsi="方正仿宋_GB18030" w:eastAsia="方正仿宋_GB18030" w:cs="方正仿宋_GB18030"/>
          <w:color w:val="auto"/>
          <w:sz w:val="24"/>
          <w:szCs w:val="24"/>
          <w:highlight w:val="none"/>
        </w:rPr>
        <w:t xml:space="preserve">在履行合同任务时</w:t>
      </w:r>
      <w:r>
        <w:rPr>
          <w:rFonts w:hint="eastAsia" w:ascii="方正仿宋_GB18030" w:hAnsi="方正仿宋_GB18030" w:eastAsia="方正仿宋_GB18030" w:cs="方正仿宋_GB18030"/>
          <w:color w:val="auto"/>
          <w:sz w:val="24"/>
          <w:szCs w:val="24"/>
          <w:highlight w:val="none"/>
          <w:lang w:val="en-US" w:eastAsia="zh-CN"/>
        </w:rPr>
        <w:t xml:space="preserve">完全</w:t>
      </w:r>
      <w:r>
        <w:rPr>
          <w:rFonts w:hint="eastAsia" w:ascii="方正仿宋_GB18030" w:hAnsi="方正仿宋_GB18030" w:eastAsia="方正仿宋_GB18030" w:cs="方正仿宋_GB18030"/>
          <w:color w:val="auto"/>
          <w:sz w:val="24"/>
          <w:szCs w:val="24"/>
          <w:highlight w:val="none"/>
        </w:rPr>
        <w:t xml:space="preserve">响应；</w:t>
      </w:r>
      <w:r/>
    </w:p>
    <w:p>
      <w:pPr>
        <w:ind w:firstLine="560"/>
        <w:spacing w:line="560" w:lineRule="exac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rPr>
          <w:rFonts w:hint="eastAsia" w:ascii="方正仿宋_GB18030" w:hAnsi="方正仿宋_GB18030" w:eastAsia="方正仿宋_GB18030" w:cs="方正仿宋_GB18030"/>
          <w:color w:val="auto"/>
          <w:sz w:val="24"/>
          <w:szCs w:val="24"/>
          <w:highlight w:val="none"/>
          <w:lang w:val="en-US" w:eastAsia="zh-CN"/>
        </w:rPr>
        <w:t xml:space="preserve">我方若中标</w:t>
      </w:r>
      <w:r>
        <w:rPr>
          <w:rFonts w:hint="eastAsia" w:ascii="方正仿宋_GB18030" w:hAnsi="方正仿宋_GB18030" w:eastAsia="方正仿宋_GB18030" w:cs="方正仿宋_GB18030"/>
          <w:color w:val="auto"/>
          <w:sz w:val="24"/>
          <w:szCs w:val="24"/>
          <w:highlight w:val="none"/>
        </w:rPr>
        <w:t xml:space="preserve">在合同履行过程中如出现重大违法违规、数据造假等严重问题</w:t>
      </w:r>
      <w:r>
        <w:rPr>
          <w:rFonts w:hint="eastAsia" w:ascii="方正仿宋_GB18030" w:hAnsi="方正仿宋_GB18030" w:eastAsia="方正仿宋_GB18030" w:cs="方正仿宋_GB18030"/>
          <w:color w:val="auto"/>
          <w:sz w:val="24"/>
          <w:szCs w:val="24"/>
          <w:highlight w:val="none"/>
          <w:lang w:eastAsia="zh-CN"/>
        </w:rPr>
        <w:t xml:space="preserve">或</w:t>
      </w:r>
      <w:r>
        <w:rPr>
          <w:rFonts w:hint="eastAsia" w:ascii="方正仿宋_GB18030" w:hAnsi="方正仿宋_GB18030" w:eastAsia="方正仿宋_GB18030" w:cs="方正仿宋_GB18030"/>
          <w:color w:val="auto"/>
          <w:sz w:val="24"/>
          <w:szCs w:val="24"/>
          <w:highlight w:val="none"/>
        </w:rPr>
        <w:t xml:space="preserve">其他不可控因素导致不能履约等情况，将暂停</w:t>
      </w:r>
      <w:r>
        <w:rPr>
          <w:rFonts w:hint="eastAsia" w:ascii="方正仿宋_GB18030" w:hAnsi="方正仿宋_GB18030" w:eastAsia="方正仿宋_GB18030" w:cs="方正仿宋_GB18030"/>
          <w:color w:val="auto"/>
          <w:sz w:val="24"/>
          <w:szCs w:val="24"/>
          <w:highlight w:val="none"/>
          <w:lang w:val="en-US" w:eastAsia="zh-CN"/>
        </w:rPr>
        <w:t xml:space="preserve">我方</w:t>
      </w:r>
      <w:r>
        <w:rPr>
          <w:rFonts w:hint="eastAsia" w:ascii="方正仿宋_GB18030" w:hAnsi="方正仿宋_GB18030" w:eastAsia="方正仿宋_GB18030" w:cs="方正仿宋_GB18030"/>
          <w:color w:val="auto"/>
          <w:sz w:val="24"/>
          <w:szCs w:val="24"/>
          <w:highlight w:val="none"/>
        </w:rPr>
        <w:t xml:space="preserve">合同任务，剩余批次按均分原则分配给其余供应商完成；</w:t>
      </w:r>
      <w:r/>
    </w:p>
    <w:p>
      <w:pPr>
        <w:pStyle w:val="796"/>
        <w:ind w:left="0" w:firstLine="0"/>
        <w:jc w:val="center"/>
        <w:rPr>
          <w:rFonts w:hint="eastAsia" w:ascii="方正仿宋_GB18030" w:hAnsi="方正仿宋_GB18030" w:eastAsia="方正仿宋_GB18030" w:cs="方正仿宋_GB18030"/>
          <w:b/>
          <w:color w:val="auto"/>
          <w:sz w:val="24"/>
          <w:szCs w:val="24"/>
          <w:highlight w:val="none"/>
          <w:lang w:val="en-US" w:eastAsia="zh-CN"/>
        </w:rPr>
      </w:pPr>
      <w:r>
        <w:rPr>
          <w:rFonts w:hint="eastAsia" w:ascii="方正仿宋_GB18030" w:hAnsi="方正仿宋_GB18030" w:eastAsia="方正仿宋_GB18030" w:cs="方正仿宋_GB18030"/>
          <w:b/>
          <w:color w:val="auto"/>
          <w:sz w:val="24"/>
          <w:szCs w:val="24"/>
          <w:highlight w:val="none"/>
          <w:lang w:val="en-US" w:eastAsia="zh-CN"/>
        </w:rPr>
      </w:r>
      <w:r/>
    </w:p>
    <w:p>
      <w:pPr>
        <w:pStyle w:val="816"/>
        <w:ind w:right="560" w:firstLine="2942"/>
        <w:keepLines w:val="0"/>
        <w:keepNext w:val="0"/>
        <w:pageBreakBefore w:val="0"/>
        <w:spacing w:before="0" w:after="0" w:line="380" w:lineRule="exact"/>
        <w:widowControl w:val="off"/>
        <w:rPr>
          <w:rFonts w:hint="eastAsia" w:ascii="方正仿宋_GB18030" w:hAnsi="方正仿宋_GB18030" w:eastAsia="方正仿宋_GB18030" w:cs="方正仿宋_GB18030"/>
          <w:color w:val="auto"/>
          <w:sz w:val="24"/>
          <w:szCs w:val="22"/>
          <w:highlight w:val="none"/>
          <w:u w:val="single"/>
        </w:rPr>
      </w:pPr>
      <w:r>
        <w:rPr>
          <w:rFonts w:hint="eastAsia" w:ascii="方正仿宋_GB18030" w:hAnsi="方正仿宋_GB18030" w:eastAsia="方正仿宋_GB18030" w:cs="方正仿宋_GB18030"/>
          <w:color w:val="auto"/>
          <w:highlight w:val="none"/>
          <w:lang w:val="en-US" w:eastAsia="zh-CN"/>
        </w:rPr>
        <w:t xml:space="preserve"> </w:t>
      </w:r>
      <w:r>
        <w:rPr>
          <w:rFonts w:hint="eastAsia" w:ascii="方正仿宋_GB18030" w:hAnsi="方正仿宋_GB18030" w:eastAsia="方正仿宋_GB18030" w:cs="方正仿宋_GB18030"/>
          <w:color w:val="auto"/>
          <w:highlight w:val="none"/>
        </w:rPr>
        <w:t xml:space="preserve">供应商名称</w:t>
      </w:r>
      <w:r>
        <w:rPr>
          <w:rFonts w:hint="eastAsia" w:ascii="方正仿宋_GB18030" w:hAnsi="方正仿宋_GB18030" w:eastAsia="方正仿宋_GB18030" w:cs="方正仿宋_GB18030"/>
          <w:color w:val="auto"/>
          <w:sz w:val="24"/>
          <w:szCs w:val="22"/>
          <w:highlight w:val="none"/>
        </w:rPr>
        <w:t xml:space="preserve">（电子签章）</w:t>
      </w:r>
      <w:r>
        <w:rPr>
          <w:rFonts w:hint="eastAsia" w:ascii="方正仿宋_GB18030" w:hAnsi="方正仿宋_GB18030" w:eastAsia="方正仿宋_GB18030" w:cs="方正仿宋_GB18030"/>
          <w:color w:val="auto"/>
          <w:sz w:val="24"/>
          <w:szCs w:val="22"/>
          <w:highlight w:val="none"/>
          <w:lang w:eastAsia="zh-CN"/>
        </w:rPr>
        <w:t xml:space="preserve">：</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u w:val="single"/>
          <w:lang w:val="en-US" w:eastAsia="zh-CN"/>
        </w:rPr>
        <w:t xml:space="preserve">  </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u w:val="single"/>
          <w:lang w:val="en-US" w:eastAsia="zh-CN"/>
        </w:rPr>
        <w:t xml:space="preserve"> </w:t>
      </w:r>
      <w:r>
        <w:rPr>
          <w:rFonts w:hint="eastAsia" w:ascii="方正仿宋_GB18030" w:hAnsi="方正仿宋_GB18030" w:eastAsia="方正仿宋_GB18030" w:cs="方正仿宋_GB18030"/>
          <w:color w:val="auto"/>
          <w:sz w:val="24"/>
          <w:szCs w:val="22"/>
          <w:highlight w:val="none"/>
          <w:u w:val="single"/>
        </w:rPr>
        <w:t xml:space="preserve">       </w:t>
      </w:r>
      <w:r/>
    </w:p>
    <w:p>
      <w:pPr>
        <w:pStyle w:val="784"/>
        <w:ind w:right="560" w:firstLine="28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18"/>
          <w:highlight w:val="none"/>
          <w:u w:val="single"/>
        </w:rPr>
      </w:pPr>
      <w:r>
        <w:rPr>
          <w:rFonts w:hint="eastAsia" w:ascii="方正仿宋_GB18030" w:hAnsi="方正仿宋_GB18030" w:eastAsia="方正仿宋_GB18030" w:cs="方正仿宋_GB18030"/>
          <w:color w:val="auto"/>
          <w:sz w:val="24"/>
          <w:szCs w:val="22"/>
          <w:highlight w:val="none"/>
        </w:rPr>
        <w:t xml:space="preserve">法定代表人（</w:t>
      </w:r>
      <w:r>
        <w:rPr>
          <w:rFonts w:hint="eastAsia" w:ascii="方正仿宋_GB18030" w:hAnsi="方正仿宋_GB18030" w:eastAsia="方正仿宋_GB18030" w:cs="方正仿宋_GB18030"/>
          <w:color w:val="auto"/>
          <w:sz w:val="24"/>
          <w:szCs w:val="18"/>
          <w:highlight w:val="none"/>
        </w:rPr>
        <w:t xml:space="preserve">电子签章或</w:t>
      </w:r>
      <w:r>
        <w:rPr>
          <w:rFonts w:hint="eastAsia" w:ascii="方正仿宋_GB18030" w:hAnsi="方正仿宋_GB18030" w:eastAsia="方正仿宋_GB18030" w:cs="方正仿宋_GB18030"/>
          <w:color w:val="auto"/>
          <w:sz w:val="24"/>
          <w:szCs w:val="22"/>
          <w:highlight w:val="none"/>
        </w:rPr>
        <w:t xml:space="preserve">电子签字）</w:t>
      </w:r>
      <w:r>
        <w:rPr>
          <w:rFonts w:hint="eastAsia" w:ascii="方正仿宋_GB18030" w:hAnsi="方正仿宋_GB18030" w:eastAsia="方正仿宋_GB18030" w:cs="方正仿宋_GB18030"/>
          <w:color w:val="auto"/>
          <w:sz w:val="24"/>
          <w:szCs w:val="22"/>
          <w:highlight w:val="none"/>
          <w:lang w:eastAsia="zh-CN"/>
        </w:rPr>
        <w:t xml:space="preserve">：</w:t>
      </w:r>
      <w:r>
        <w:rPr>
          <w:rFonts w:hint="eastAsia" w:ascii="方正仿宋_GB18030" w:hAnsi="方正仿宋_GB18030" w:eastAsia="方正仿宋_GB18030" w:cs="方正仿宋_GB18030"/>
          <w:color w:val="auto"/>
          <w:sz w:val="24"/>
          <w:szCs w:val="18"/>
          <w:highlight w:val="none"/>
          <w:u w:val="single"/>
        </w:rPr>
        <w:t xml:space="preserve">  </w:t>
      </w:r>
      <w:r>
        <w:rPr>
          <w:rFonts w:hint="eastAsia" w:ascii="方正仿宋_GB18030" w:hAnsi="方正仿宋_GB18030" w:eastAsia="方正仿宋_GB18030" w:cs="方正仿宋_GB18030"/>
          <w:color w:val="auto"/>
          <w:sz w:val="24"/>
          <w:szCs w:val="18"/>
          <w:highlight w:val="none"/>
          <w:u w:val="single"/>
          <w:lang w:val="en-US" w:eastAsia="zh-CN"/>
        </w:rPr>
        <w:t xml:space="preserve">          </w:t>
      </w:r>
      <w:r>
        <w:rPr>
          <w:rFonts w:hint="eastAsia" w:ascii="方正仿宋_GB18030" w:hAnsi="方正仿宋_GB18030" w:eastAsia="方正仿宋_GB18030" w:cs="方正仿宋_GB18030"/>
          <w:color w:val="auto"/>
          <w:sz w:val="24"/>
          <w:szCs w:val="18"/>
          <w:highlight w:val="none"/>
          <w:u w:val="single"/>
        </w:rPr>
        <w:t xml:space="preserve"> </w:t>
      </w:r>
      <w:r/>
    </w:p>
    <w:p>
      <w:pPr>
        <w:pStyle w:val="784"/>
        <w:ind w:right="560" w:firstLine="420"/>
        <w:jc w:val="center"/>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2"/>
          <w:highlight w:val="none"/>
        </w:rPr>
        <w:t xml:space="preserve">         日期</w:t>
      </w:r>
      <w:r>
        <w:rPr>
          <w:rFonts w:hint="eastAsia" w:ascii="方正仿宋_GB18030" w:hAnsi="方正仿宋_GB18030" w:eastAsia="方正仿宋_GB18030" w:cs="方正仿宋_GB18030"/>
          <w:color w:val="auto"/>
          <w:sz w:val="24"/>
          <w:szCs w:val="22"/>
          <w:highlight w:val="none"/>
          <w:lang w:eastAsia="zh-CN"/>
        </w:rPr>
        <w:t xml:space="preserve">：</w:t>
      </w:r>
      <w:r>
        <w:rPr>
          <w:rFonts w:hint="eastAsia" w:ascii="方正仿宋_GB18030" w:hAnsi="方正仿宋_GB18030" w:eastAsia="方正仿宋_GB18030" w:cs="方正仿宋_GB18030"/>
          <w:color w:val="auto"/>
          <w:sz w:val="24"/>
          <w:szCs w:val="22"/>
          <w:highlight w:val="none"/>
        </w:rPr>
        <w:t xml:space="preserve"> </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rPr>
        <w:t xml:space="preserve">年</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rPr>
        <w:t xml:space="preserve">月</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rPr>
        <w:t xml:space="preserve">日</w:t>
      </w:r>
      <w:r/>
    </w:p>
    <w:p>
      <w:pPr>
        <w:pStyle w:val="796"/>
        <w:ind w:left="0" w:firstLine="0"/>
        <w:jc w:val="left"/>
        <w:rPr>
          <w:rFonts w:hint="eastAsia" w:ascii="方正仿宋_GB18030" w:hAnsi="方正仿宋_GB18030" w:eastAsia="方正仿宋_GB18030" w:cs="方正仿宋_GB18030"/>
          <w:b/>
          <w:color w:val="auto"/>
          <w:sz w:val="24"/>
          <w:szCs w:val="24"/>
          <w:highlight w:val="none"/>
          <w:lang w:val="en-US" w:eastAsia="zh-CN"/>
        </w:rPr>
      </w:pPr>
      <w:r>
        <w:rPr>
          <w:rFonts w:hint="eastAsia" w:ascii="方正仿宋_GB18030" w:hAnsi="方正仿宋_GB18030" w:eastAsia="方正仿宋_GB18030" w:cs="方正仿宋_GB18030"/>
          <w:b/>
          <w:color w:val="auto"/>
          <w:sz w:val="24"/>
          <w:szCs w:val="24"/>
          <w:highlight w:val="none"/>
          <w:lang w:val="en-US" w:eastAsia="zh-CN"/>
        </w:rPr>
      </w:r>
      <w:r/>
    </w:p>
    <w:p>
      <w:pPr>
        <w:pStyle w:val="796"/>
        <w:ind w:left="0" w:firstLine="0"/>
        <w:jc w:val="left"/>
        <w:rPr>
          <w:rFonts w:hint="eastAsia" w:ascii="方正仿宋_GB18030" w:hAnsi="方正仿宋_GB18030" w:eastAsia="方正仿宋_GB18030" w:cs="方正仿宋_GB18030"/>
          <w:b/>
          <w:color w:val="auto"/>
          <w:sz w:val="24"/>
          <w:szCs w:val="24"/>
          <w:highlight w:val="none"/>
          <w:lang w:val="en-US" w:eastAsia="zh-CN"/>
        </w:rPr>
      </w:pPr>
      <w:r>
        <w:rPr>
          <w:rFonts w:hint="eastAsia" w:ascii="方正仿宋_GB18030" w:hAnsi="方正仿宋_GB18030" w:eastAsia="方正仿宋_GB18030" w:cs="方正仿宋_GB18030"/>
          <w:b/>
          <w:color w:val="auto"/>
          <w:sz w:val="24"/>
          <w:szCs w:val="24"/>
          <w:highlight w:val="none"/>
          <w:lang w:val="en-US" w:eastAsia="zh-CN"/>
        </w:rPr>
        <w:t xml:space="preserve">注：此承诺函仅供参考。</w:t>
      </w:r>
      <w:r/>
    </w:p>
    <w:p>
      <w:pPr>
        <w:pStyle w:val="796"/>
        <w:ind w:left="0" w:firstLine="240"/>
        <w:jc w:val="left"/>
        <w:rPr>
          <w:rFonts w:hint="eastAsia" w:ascii="方正仿宋_GB18030" w:hAnsi="方正仿宋_GB18030" w:eastAsia="方正仿宋_GB18030" w:cs="方正仿宋_GB18030"/>
          <w:b/>
          <w:color w:val="auto"/>
          <w:sz w:val="24"/>
          <w:szCs w:val="24"/>
          <w:highlight w:val="none"/>
          <w:lang w:val="en-US" w:eastAsia="zh-CN"/>
        </w:rPr>
      </w:pPr>
      <w:r>
        <w:rPr>
          <w:rFonts w:hint="eastAsia" w:ascii="方正仿宋_GB18030" w:hAnsi="方正仿宋_GB18030" w:eastAsia="方正仿宋_GB18030" w:cs="方正仿宋_GB18030"/>
          <w:b/>
          <w:color w:val="auto"/>
          <w:sz w:val="24"/>
          <w:szCs w:val="24"/>
          <w:highlight w:val="none"/>
          <w:lang w:val="en-US" w:eastAsia="zh-CN"/>
        </w:rPr>
        <w:t xml:space="preserve">供应商可按采购需求的要求自行承诺，</w:t>
      </w:r>
      <w:r>
        <w:rPr>
          <w:rFonts w:hint="eastAsia" w:ascii="方正仿宋_GB18030" w:hAnsi="方正仿宋_GB18030" w:eastAsia="方正仿宋_GB18030" w:cs="方正仿宋_GB18030"/>
          <w:b/>
          <w:color w:val="auto"/>
          <w:sz w:val="24"/>
          <w:szCs w:val="24"/>
          <w:highlight w:val="none"/>
        </w:rPr>
        <w:t xml:space="preserve">格式自拟，加盖</w:t>
      </w:r>
      <w:r>
        <w:rPr>
          <w:rFonts w:hint="eastAsia" w:ascii="方正仿宋_GB18030" w:hAnsi="方正仿宋_GB18030" w:eastAsia="方正仿宋_GB18030" w:cs="方正仿宋_GB18030"/>
          <w:b/>
          <w:color w:val="auto"/>
          <w:sz w:val="24"/>
          <w:szCs w:val="24"/>
          <w:highlight w:val="none"/>
          <w:lang w:eastAsia="zh-CN"/>
        </w:rPr>
        <w:t xml:space="preserve">供应商</w:t>
      </w:r>
      <w:r>
        <w:rPr>
          <w:rFonts w:hint="eastAsia" w:ascii="方正仿宋_GB18030" w:hAnsi="方正仿宋_GB18030" w:eastAsia="方正仿宋_GB18030" w:cs="方正仿宋_GB18030"/>
          <w:b/>
          <w:color w:val="auto"/>
          <w:sz w:val="24"/>
          <w:szCs w:val="24"/>
          <w:highlight w:val="none"/>
        </w:rPr>
        <w:t xml:space="preserve">电子签章，未提供的作无效投标处理</w:t>
      </w:r>
      <w:r>
        <w:rPr>
          <w:rFonts w:hint="eastAsia" w:ascii="方正仿宋_GB18030" w:hAnsi="方正仿宋_GB18030" w:eastAsia="方正仿宋_GB18030" w:cs="方正仿宋_GB18030"/>
          <w:b/>
          <w:color w:val="auto"/>
          <w:sz w:val="24"/>
          <w:szCs w:val="24"/>
          <w:highlight w:val="none"/>
          <w:lang w:eastAsia="zh-CN"/>
        </w:rPr>
        <w:t xml:space="preserve">。</w:t>
      </w:r>
      <w:r/>
    </w:p>
    <w:p>
      <w:pPr>
        <w:rPr>
          <w:rFonts w:hint="eastAsia" w:ascii="方正仿宋_GB18030" w:hAnsi="方正仿宋_GB18030" w:eastAsia="方正仿宋_GB18030" w:cs="方正仿宋_GB18030"/>
          <w:b/>
          <w:bCs/>
          <w:color w:val="auto"/>
          <w:sz w:val="32"/>
          <w:szCs w:val="32"/>
          <w:highlight w:val="none"/>
          <w:lang w:val="en-US" w:eastAsia="zh-CN"/>
        </w:rPr>
      </w:pPr>
      <w:r>
        <w:rPr>
          <w:rFonts w:hint="eastAsia" w:ascii="方正仿宋_GB18030" w:hAnsi="方正仿宋_GB18030" w:eastAsia="方正仿宋_GB18030" w:cs="方正仿宋_GB18030"/>
          <w:b/>
          <w:bCs/>
          <w:color w:val="auto"/>
          <w:sz w:val="32"/>
          <w:szCs w:val="32"/>
          <w:highlight w:val="none"/>
          <w:lang w:val="en-US" w:eastAsia="zh-CN"/>
        </w:rPr>
        <w:br w:type="page" w:clear="all"/>
      </w:r>
      <w:r/>
    </w:p>
    <w:p>
      <w:pPr>
        <w:ind w:left="1260" w:firstLine="643"/>
        <w:jc w:val="left"/>
        <w:pageBreakBefore w:val="0"/>
        <w:spacing w:line="380" w:lineRule="exact"/>
        <w:widowControl/>
        <w:rPr>
          <w:rFonts w:hint="eastAsia" w:ascii="方正仿宋_GB18030" w:hAnsi="方正仿宋_GB18030" w:eastAsia="方正仿宋_GB18030" w:cs="方正仿宋_GB18030"/>
          <w:b/>
          <w:bCs/>
          <w:color w:val="auto"/>
          <w:sz w:val="32"/>
          <w:szCs w:val="32"/>
          <w:highlight w:val="none"/>
        </w:rPr>
      </w:pPr>
      <w:r>
        <w:rPr>
          <w:rFonts w:hint="eastAsia" w:ascii="方正仿宋_GB18030" w:hAnsi="方正仿宋_GB18030" w:eastAsia="方正仿宋_GB18030" w:cs="方正仿宋_GB18030"/>
          <w:b/>
          <w:bCs/>
          <w:color w:val="auto"/>
          <w:sz w:val="32"/>
          <w:szCs w:val="32"/>
          <w:highlight w:val="none"/>
          <w:lang w:val="en-US" w:eastAsia="zh-CN"/>
        </w:rPr>
        <w:t xml:space="preserve">五、</w:t>
      </w:r>
      <w:r>
        <w:rPr>
          <w:rFonts w:hint="eastAsia" w:ascii="方正仿宋_GB18030" w:hAnsi="方正仿宋_GB18030" w:eastAsia="方正仿宋_GB18030" w:cs="方正仿宋_GB18030"/>
          <w:b/>
          <w:bCs/>
          <w:color w:val="auto"/>
          <w:sz w:val="32"/>
          <w:szCs w:val="32"/>
          <w:highlight w:val="none"/>
        </w:rPr>
        <w:t xml:space="preserve">综合评分时</w:t>
      </w:r>
      <w:r>
        <w:rPr>
          <w:rFonts w:hint="eastAsia" w:ascii="方正仿宋_GB18030" w:hAnsi="方正仿宋_GB18030" w:eastAsia="方正仿宋_GB18030" w:cs="方正仿宋_GB18030"/>
          <w:b/>
          <w:bCs/>
          <w:color w:val="auto"/>
          <w:sz w:val="32"/>
          <w:szCs w:val="32"/>
          <w:highlight w:val="none"/>
          <w:lang w:val="en-US" w:eastAsia="zh-CN"/>
        </w:rPr>
        <w:t xml:space="preserve">供应商</w:t>
      </w:r>
      <w:r>
        <w:rPr>
          <w:rFonts w:hint="eastAsia" w:ascii="方正仿宋_GB18030" w:hAnsi="方正仿宋_GB18030" w:eastAsia="方正仿宋_GB18030" w:cs="方正仿宋_GB18030"/>
          <w:b/>
          <w:bCs/>
          <w:color w:val="auto"/>
          <w:sz w:val="32"/>
          <w:szCs w:val="32"/>
          <w:highlight w:val="none"/>
        </w:rPr>
        <w:t xml:space="preserve">需提供的证明文件</w:t>
      </w:r>
      <w:r/>
    </w:p>
    <w:p>
      <w:pPr>
        <w:ind w:firstLine="643"/>
        <w:pageBreakBefore w:val="0"/>
        <w:spacing w:line="380" w:lineRule="exact"/>
        <w:rPr>
          <w:rFonts w:hint="eastAsia" w:ascii="方正仿宋_GB18030" w:hAnsi="方正仿宋_GB18030" w:eastAsia="方正仿宋_GB18030" w:cs="方正仿宋_GB18030"/>
          <w:b/>
          <w:bCs/>
          <w:color w:val="auto"/>
          <w:sz w:val="32"/>
          <w:szCs w:val="32"/>
          <w:highlight w:val="none"/>
        </w:rPr>
      </w:pPr>
      <w:r>
        <w:rPr>
          <w:rFonts w:hint="eastAsia" w:ascii="方正仿宋_GB18030" w:hAnsi="方正仿宋_GB18030" w:eastAsia="方正仿宋_GB18030" w:cs="方正仿宋_GB18030"/>
          <w:b/>
          <w:bCs/>
          <w:color w:val="auto"/>
          <w:sz w:val="32"/>
          <w:szCs w:val="32"/>
          <w:highlight w:val="none"/>
        </w:rPr>
        <w:t xml:space="preserve">（</w:t>
      </w:r>
      <w:r>
        <w:rPr>
          <w:rFonts w:hint="eastAsia" w:ascii="方正仿宋_GB18030" w:hAnsi="方正仿宋_GB18030" w:eastAsia="方正仿宋_GB18030" w:cs="方正仿宋_GB18030"/>
          <w:b/>
          <w:bCs/>
          <w:color w:val="auto"/>
          <w:sz w:val="28"/>
          <w:szCs w:val="28"/>
          <w:highlight w:val="none"/>
        </w:rPr>
        <w:t xml:space="preserve">各</w:t>
      </w:r>
      <w:r>
        <w:rPr>
          <w:rFonts w:hint="eastAsia" w:ascii="方正仿宋_GB18030" w:hAnsi="方正仿宋_GB18030" w:eastAsia="方正仿宋_GB18030" w:cs="方正仿宋_GB18030"/>
          <w:b/>
          <w:bCs/>
          <w:color w:val="auto"/>
          <w:sz w:val="28"/>
          <w:szCs w:val="28"/>
          <w:highlight w:val="none"/>
          <w:lang w:val="en-US" w:eastAsia="zh-CN"/>
        </w:rPr>
        <w:t xml:space="preserve">供应商</w:t>
      </w:r>
      <w:r>
        <w:rPr>
          <w:rFonts w:hint="eastAsia" w:ascii="方正仿宋_GB18030" w:hAnsi="方正仿宋_GB18030" w:eastAsia="方正仿宋_GB18030" w:cs="方正仿宋_GB18030"/>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方正仿宋_GB18030" w:hAnsi="方正仿宋_GB18030" w:eastAsia="方正仿宋_GB18030" w:cs="方正仿宋_GB18030"/>
          <w:b/>
          <w:bCs/>
          <w:color w:val="auto"/>
          <w:sz w:val="32"/>
          <w:szCs w:val="32"/>
          <w:highlight w:val="none"/>
        </w:rPr>
        <w:t xml:space="preserve">）</w:t>
      </w:r>
      <w:r/>
    </w:p>
    <w:p>
      <w:pPr>
        <w:pStyle w:val="796"/>
        <w:ind w:left="0" w:firstLine="0"/>
        <w:jc w:val="center"/>
        <w:rPr>
          <w:rFonts w:hint="eastAsia" w:ascii="方正仿宋_GB18030" w:hAnsi="方正仿宋_GB18030" w:eastAsia="方正仿宋_GB18030" w:cs="方正仿宋_GB18030"/>
          <w:b/>
          <w:color w:val="auto"/>
          <w:sz w:val="24"/>
          <w:szCs w:val="24"/>
          <w:highlight w:val="none"/>
          <w:lang w:val="en-US" w:eastAsia="zh-CN"/>
        </w:rPr>
        <w:sectPr>
          <w:footerReference w:type="default" r:id="rId14"/>
          <w:footnotePr/>
          <w:endnotePr/>
          <w:type w:val="nextPage"/>
          <w:pgSz w:w="11906" w:h="16838" w:orient="portrait"/>
          <w:pgMar w:top="1134" w:right="1247" w:bottom="1134" w:left="1247" w:header="851" w:footer="992" w:gutter="0"/>
          <w:cols w:num="1" w:sep="0" w:space="720" w:equalWidth="1"/>
          <w:docGrid w:linePitch="360"/>
        </w:sectPr>
      </w:pPr>
      <w:r>
        <w:rPr>
          <w:rFonts w:hint="eastAsia" w:ascii="方正仿宋_GB18030" w:hAnsi="方正仿宋_GB18030" w:eastAsia="方正仿宋_GB18030" w:cs="方正仿宋_GB18030"/>
          <w:b/>
          <w:color w:val="auto"/>
          <w:sz w:val="24"/>
          <w:szCs w:val="24"/>
          <w:highlight w:val="none"/>
          <w:lang w:val="en-US" w:eastAsia="zh-CN"/>
        </w:rPr>
      </w:r>
      <w:r/>
    </w:p>
    <w:p>
      <w:pPr>
        <w:jc w:val="left"/>
        <w:pageBreakBefore w:val="0"/>
        <w:spacing w:line="380" w:lineRule="exact"/>
        <w:rPr>
          <w:rFonts w:hint="eastAsia" w:ascii="方正仿宋_GB18030" w:hAnsi="方正仿宋_GB18030" w:eastAsia="方正仿宋_GB18030" w:cs="方正仿宋_GB18030"/>
          <w:color w:val="auto"/>
          <w:sz w:val="30"/>
          <w:szCs w:val="30"/>
          <w:highlight w:val="none"/>
        </w:rPr>
      </w:pPr>
      <w:r>
        <w:rPr>
          <w:rFonts w:hint="eastAsia" w:ascii="方正仿宋_GB18030" w:hAnsi="方正仿宋_GB18030" w:eastAsia="方正仿宋_GB18030" w:cs="方正仿宋_GB18030"/>
          <w:b/>
          <w:bCs/>
          <w:color w:val="auto"/>
          <w:sz w:val="30"/>
          <w:szCs w:val="30"/>
          <w:highlight w:val="none"/>
        </w:rPr>
        <w:t xml:space="preserve">示范格式一  </w:t>
      </w:r>
      <w:r>
        <w:rPr>
          <w:rFonts w:hint="eastAsia" w:ascii="方正仿宋_GB18030" w:hAnsi="方正仿宋_GB18030" w:eastAsia="方正仿宋_GB18030" w:cs="方正仿宋_GB18030"/>
          <w:color w:val="auto"/>
          <w:sz w:val="30"/>
          <w:szCs w:val="30"/>
          <w:highlight w:val="none"/>
        </w:rPr>
        <w:t xml:space="preserve">      </w:t>
      </w:r>
      <w:r/>
    </w:p>
    <w:p>
      <w:pPr>
        <w:ind w:firstLine="2891"/>
        <w:pageBreakBefore w:val="0"/>
        <w:spacing w:line="380" w:lineRule="exact"/>
        <w:rPr>
          <w:rFonts w:hint="eastAsia" w:ascii="方正仿宋_GB18030" w:hAnsi="方正仿宋_GB18030" w:eastAsia="方正仿宋_GB18030" w:cs="方正仿宋_GB18030"/>
          <w:b/>
          <w:bCs/>
          <w:color w:val="auto"/>
          <w:sz w:val="32"/>
          <w:szCs w:val="32"/>
          <w:highlight w:val="none"/>
          <w:lang w:val="zh-CN"/>
        </w:rPr>
      </w:pPr>
      <w:r>
        <w:rPr>
          <w:rFonts w:hint="eastAsia" w:ascii="方正仿宋_GB18030" w:hAnsi="方正仿宋_GB18030" w:eastAsia="方正仿宋_GB18030" w:cs="方正仿宋_GB18030"/>
          <w:b/>
          <w:bCs/>
          <w:color w:val="auto"/>
          <w:sz w:val="32"/>
          <w:szCs w:val="32"/>
          <w:highlight w:val="none"/>
          <w:lang w:val="zh-CN"/>
        </w:rPr>
        <w:t xml:space="preserve">法定代表人资格证明</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单位名称：</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地址：</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zh-CN"/>
        </w:rPr>
        <w:t xml:space="preserve">姓名：     性别：      年龄：      职务：</w:t>
      </w:r>
      <w:r>
        <w:rPr>
          <w:rFonts w:hint="eastAsia" w:ascii="方正仿宋_GB18030" w:hAnsi="方正仿宋_GB18030" w:eastAsia="方正仿宋_GB18030" w:cs="方正仿宋_GB18030"/>
          <w:color w:val="auto"/>
          <w:sz w:val="24"/>
          <w:szCs w:val="24"/>
          <w:highlight w:val="none"/>
          <w:lang w:val="en-US" w:eastAsia="zh-CN"/>
        </w:rPr>
        <w:t xml:space="preserve">     电话：</w:t>
      </w:r>
      <w:r/>
    </w:p>
    <w:p>
      <w:pPr>
        <w:ind w:left="1" w:firstLine="480"/>
        <w:pageBreakBefore w:val="0"/>
        <w:spacing w:line="480" w:lineRule="exact"/>
        <w:widowControl w:val="off"/>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4"/>
          <w:highlight w:val="none"/>
          <w:lang w:val="zh-CN"/>
        </w:rPr>
        <w:t xml:space="preserve">系</w:t>
      </w:r>
      <w:r>
        <w:rPr>
          <w:rFonts w:hint="eastAsia" w:ascii="方正仿宋_GB18030" w:hAnsi="方正仿宋_GB18030" w:eastAsia="方正仿宋_GB18030" w:cs="方正仿宋_GB18030"/>
          <w:color w:val="auto"/>
          <w:sz w:val="24"/>
          <w:szCs w:val="24"/>
          <w:highlight w:val="none"/>
          <w:u w:val="single"/>
          <w:lang w:val="zh-CN"/>
        </w:rPr>
        <w:t xml:space="preserve"> （供应商单位名称）</w:t>
      </w:r>
      <w:r>
        <w:rPr>
          <w:rFonts w:hint="eastAsia" w:ascii="方正仿宋_GB18030" w:hAnsi="方正仿宋_GB18030" w:eastAsia="方正仿宋_GB18030" w:cs="方正仿宋_GB18030"/>
          <w:color w:val="auto"/>
          <w:sz w:val="24"/>
          <w:szCs w:val="24"/>
          <w:highlight w:val="none"/>
          <w:lang w:val="zh-CN"/>
        </w:rPr>
        <w:t xml:space="preserve">的法定代表人。</w:t>
      </w:r>
      <w:r>
        <w:rPr>
          <w:rFonts w:hint="eastAsia" w:ascii="方正仿宋_GB18030" w:hAnsi="方正仿宋_GB18030" w:eastAsia="方正仿宋_GB18030" w:cs="方正仿宋_GB18030"/>
          <w:color w:val="auto"/>
          <w:sz w:val="24"/>
          <w:szCs w:val="22"/>
          <w:highlight w:val="none"/>
        </w:rPr>
        <w:t xml:space="preserve">为参与</w:t>
      </w:r>
      <w:r>
        <w:rPr>
          <w:rFonts w:hint="eastAsia" w:ascii="方正仿宋_GB18030" w:hAnsi="方正仿宋_GB18030" w:eastAsia="方正仿宋_GB18030" w:cs="方正仿宋_GB18030"/>
          <w:color w:val="auto"/>
          <w:sz w:val="24"/>
          <w:szCs w:val="22"/>
          <w:highlight w:val="none"/>
          <w:u w:val="single"/>
        </w:rPr>
        <w:t xml:space="preserve">           </w:t>
      </w:r>
      <w:r>
        <w:rPr>
          <w:rFonts w:hint="eastAsia" w:ascii="方正仿宋_GB18030" w:hAnsi="方正仿宋_GB18030" w:eastAsia="方正仿宋_GB18030" w:cs="方正仿宋_GB18030"/>
          <w:color w:val="auto"/>
          <w:sz w:val="24"/>
          <w:szCs w:val="22"/>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r>
      <w:r/>
    </w:p>
    <w:p>
      <w:pPr>
        <w:ind w:firstLine="280"/>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特此证明。</w:t>
      </w:r>
      <w:r/>
    </w:p>
    <w:p>
      <w:pPr>
        <w:jc w:val="cente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w:t>
      </w:r>
      <w:r/>
    </w:p>
    <w:p>
      <w:pPr>
        <w:jc w:val="cente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供应商：</w:t>
      </w:r>
      <w:r>
        <w:rPr>
          <w:rFonts w:hint="eastAsia" w:ascii="方正仿宋_GB18030" w:hAnsi="方正仿宋_GB18030" w:eastAsia="方正仿宋_GB18030" w:cs="方正仿宋_GB18030"/>
          <w:color w:val="auto"/>
          <w:sz w:val="24"/>
          <w:szCs w:val="24"/>
          <w:highlight w:val="none"/>
          <w:u w:val="single"/>
          <w:lang w:val="zh-CN"/>
        </w:rPr>
        <w:t xml:space="preserve">    （电子签章）     </w:t>
      </w:r>
      <w:r/>
    </w:p>
    <w:p>
      <w:pPr>
        <w:jc w:val="cente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日期：</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年 </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月</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日</w:t>
      </w:r>
      <w:r/>
    </w:p>
    <w:p>
      <w:pPr>
        <w:pStyle w:val="816"/>
        <w:ind w:left="4760" w:right="560" w:hanging="1820"/>
        <w:pageBreakBefore w:val="0"/>
        <w:spacing w:before="0" w:after="0"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r>
      <w:r/>
    </w:p>
    <w:p>
      <w:pPr>
        <w:jc w:val="cente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w:t>
      </w:r>
      <w:r/>
    </w:p>
    <w:p>
      <w:pPr>
        <w:ind w:firstLine="560"/>
        <w:pageBreakBefore w:val="0"/>
        <w:spacing w:line="480" w:lineRule="exact"/>
        <w:widowControl w:val="off"/>
        <w:rPr>
          <w:rFonts w:hint="eastAsia" w:ascii="方正仿宋_GB18030" w:hAnsi="方正仿宋_GB18030" w:eastAsia="方正仿宋_GB18030" w:cs="方正仿宋_GB18030"/>
          <w:b/>
          <w:bCs w:val="0"/>
          <w:color w:val="auto"/>
          <w:sz w:val="24"/>
          <w:szCs w:val="24"/>
          <w:highlight w:val="none"/>
        </w:rPr>
      </w:pPr>
      <w:r>
        <w:rPr>
          <w:rFonts w:hint="eastAsia" w:ascii="方正仿宋_GB18030" w:hAnsi="方正仿宋_GB18030" w:eastAsia="方正仿宋_GB18030" w:cs="方正仿宋_GB18030"/>
          <w:b/>
          <w:bCs w:val="0"/>
          <w:color w:val="auto"/>
          <w:sz w:val="24"/>
          <w:szCs w:val="22"/>
          <w:highlight w:val="none"/>
        </w:rPr>
        <w:t xml:space="preserve">注</w:t>
      </w:r>
      <w:r>
        <w:rPr>
          <w:rFonts w:hint="eastAsia" w:ascii="方正仿宋_GB18030" w:hAnsi="方正仿宋_GB18030" w:eastAsia="方正仿宋_GB18030" w:cs="方正仿宋_GB18030"/>
          <w:b/>
          <w:bCs w:val="0"/>
          <w:color w:val="auto"/>
          <w:sz w:val="24"/>
          <w:szCs w:val="22"/>
          <w:highlight w:val="none"/>
          <w:lang w:eastAsia="zh-CN"/>
        </w:rPr>
        <w:t xml:space="preserve">：供应商</w:t>
      </w:r>
      <w:r>
        <w:rPr>
          <w:rFonts w:hint="eastAsia" w:ascii="方正仿宋_GB18030" w:hAnsi="方正仿宋_GB18030" w:eastAsia="方正仿宋_GB18030" w:cs="方正仿宋_GB18030"/>
          <w:b/>
          <w:bCs w:val="0"/>
          <w:color w:val="auto"/>
          <w:sz w:val="24"/>
          <w:szCs w:val="22"/>
          <w:highlight w:val="none"/>
        </w:rPr>
        <w:t xml:space="preserve">法定代表人</w:t>
      </w:r>
      <w:r>
        <w:rPr>
          <w:rFonts w:hint="eastAsia" w:ascii="方正仿宋_GB18030" w:hAnsi="方正仿宋_GB18030" w:eastAsia="方正仿宋_GB18030" w:cs="方正仿宋_GB18030"/>
          <w:b/>
          <w:bCs w:val="0"/>
          <w:color w:val="auto"/>
          <w:sz w:val="24"/>
          <w:szCs w:val="24"/>
          <w:highlight w:val="none"/>
        </w:rPr>
        <w:t xml:space="preserve">参加投标的，必须附</w:t>
      </w:r>
      <w:r>
        <w:rPr>
          <w:rFonts w:hint="eastAsia" w:ascii="方正仿宋_GB18030" w:hAnsi="方正仿宋_GB18030" w:eastAsia="方正仿宋_GB18030" w:cs="方正仿宋_GB18030"/>
          <w:b/>
          <w:bCs w:val="0"/>
          <w:color w:val="auto"/>
          <w:sz w:val="24"/>
          <w:szCs w:val="22"/>
          <w:highlight w:val="none"/>
        </w:rPr>
        <w:t xml:space="preserve">法定代表人</w:t>
      </w:r>
      <w:r>
        <w:rPr>
          <w:rFonts w:hint="eastAsia" w:ascii="方正仿宋_GB18030" w:hAnsi="方正仿宋_GB18030" w:eastAsia="方正仿宋_GB18030" w:cs="方正仿宋_GB18030"/>
          <w:b/>
          <w:bCs w:val="0"/>
          <w:color w:val="auto"/>
          <w:sz w:val="24"/>
          <w:szCs w:val="24"/>
          <w:highlight w:val="none"/>
        </w:rPr>
        <w:t xml:space="preserve">身份证扫描件加盖</w:t>
      </w:r>
      <w:r>
        <w:rPr>
          <w:rFonts w:hint="eastAsia" w:ascii="方正仿宋_GB18030" w:hAnsi="方正仿宋_GB18030" w:eastAsia="方正仿宋_GB18030" w:cs="方正仿宋_GB18030"/>
          <w:b/>
          <w:bCs w:val="0"/>
          <w:color w:val="auto"/>
          <w:sz w:val="24"/>
          <w:szCs w:val="24"/>
          <w:highlight w:val="none"/>
          <w:lang w:eastAsia="zh-CN"/>
        </w:rPr>
        <w:t xml:space="preserve">供应商</w:t>
      </w:r>
      <w:r>
        <w:rPr>
          <w:rFonts w:hint="eastAsia" w:ascii="方正仿宋_GB18030" w:hAnsi="方正仿宋_GB18030" w:eastAsia="方正仿宋_GB18030" w:cs="方正仿宋_GB18030"/>
          <w:b/>
          <w:bCs w:val="0"/>
          <w:color w:val="auto"/>
          <w:sz w:val="24"/>
          <w:szCs w:val="24"/>
          <w:highlight w:val="none"/>
        </w:rPr>
        <w:t xml:space="preserve">电子签章。法定代表人授权其他人参加投标的，仅需填写“授权委托书”。</w:t>
      </w:r>
      <w:r/>
    </w:p>
    <w:p>
      <w:pPr>
        <w:pageBreakBefore w:val="0"/>
        <w:spacing w:line="480" w:lineRule="exact"/>
        <w:widowControl w:val="off"/>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b/>
          <w:color w:val="auto"/>
          <w:sz w:val="32"/>
          <w:highlight w:val="none"/>
        </w:rPr>
        <w:br w:type="page" w:clear="all"/>
      </w:r>
      <w:r/>
    </w:p>
    <w:p>
      <w:pPr>
        <w:pStyle w:val="773"/>
        <w:ind w:left="0" w:firstLine="0"/>
        <w:pageBreakBefore w:val="0"/>
        <w:spacing w:line="480" w:lineRule="exact"/>
        <w:shd w:val="clear" w:color="auto" w:fill="ffffff"/>
        <w:widowControl w:val="off"/>
        <w:rPr>
          <w:rFonts w:hint="eastAsia" w:ascii="方正仿宋_GB18030" w:hAnsi="方正仿宋_GB18030" w:eastAsia="方正仿宋_GB18030" w:cs="方正仿宋_GB18030"/>
          <w:color w:val="auto"/>
          <w:sz w:val="30"/>
          <w:szCs w:val="30"/>
          <w:highlight w:val="none"/>
          <w:lang w:val="zh-CN"/>
        </w:rPr>
      </w:pPr>
      <w:r>
        <w:rPr>
          <w:rFonts w:hint="eastAsia" w:ascii="方正仿宋_GB18030" w:hAnsi="方正仿宋_GB18030" w:eastAsia="方正仿宋_GB18030" w:cs="方正仿宋_GB18030"/>
          <w:color w:val="auto"/>
          <w:sz w:val="30"/>
          <w:szCs w:val="30"/>
          <w:highlight w:val="none"/>
        </w:rPr>
        <w:t xml:space="preserve">示范格式二</w:t>
      </w:r>
      <w:r/>
    </w:p>
    <w:p>
      <w:pPr>
        <w:ind w:firstLine="3523"/>
        <w:pageBreakBefore w:val="0"/>
        <w:spacing w:line="480" w:lineRule="exact"/>
        <w:widowControl w:val="off"/>
        <w:rPr>
          <w:rFonts w:hint="eastAsia" w:ascii="方正仿宋_GB18030" w:hAnsi="方正仿宋_GB18030" w:eastAsia="方正仿宋_GB18030" w:cs="方正仿宋_GB18030"/>
          <w:b/>
          <w:bCs/>
          <w:color w:val="auto"/>
          <w:sz w:val="32"/>
          <w:szCs w:val="32"/>
          <w:highlight w:val="none"/>
        </w:rPr>
      </w:pPr>
      <w:r>
        <w:rPr>
          <w:rFonts w:hint="eastAsia" w:ascii="方正仿宋_GB18030" w:hAnsi="方正仿宋_GB18030" w:eastAsia="方正仿宋_GB18030" w:cs="方正仿宋_GB18030"/>
          <w:b/>
          <w:bCs/>
          <w:color w:val="auto"/>
          <w:sz w:val="32"/>
          <w:szCs w:val="32"/>
          <w:highlight w:val="none"/>
        </w:rPr>
        <w:t xml:space="preserve">授权委托书</w:t>
      </w:r>
      <w:r/>
    </w:p>
    <w:p>
      <w:pPr>
        <w:ind w:firstLine="480"/>
        <w:pageBreakBefore w:val="0"/>
        <w:spacing w:line="480" w:lineRule="exact"/>
        <w:widowControl w:val="off"/>
        <w:rPr>
          <w:rFonts w:hint="eastAsia" w:ascii="方正仿宋_GB18030" w:hAnsi="方正仿宋_GB18030" w:eastAsia="方正仿宋_GB18030" w:cs="方正仿宋_GB18030"/>
          <w:b/>
          <w:bCs/>
          <w:color w:val="auto"/>
          <w:sz w:val="24"/>
          <w:highlight w:val="none"/>
        </w:rPr>
      </w:pPr>
      <w:r>
        <w:rPr>
          <w:rFonts w:hint="eastAsia" w:ascii="方正仿宋_GB18030" w:hAnsi="方正仿宋_GB18030" w:eastAsia="方正仿宋_GB18030" w:cs="方正仿宋_GB18030"/>
          <w:b/>
          <w:bCs/>
          <w:color w:val="auto"/>
          <w:sz w:val="24"/>
          <w:highlight w:val="none"/>
        </w:rPr>
      </w:r>
      <w:r/>
    </w:p>
    <w:p>
      <w:pPr>
        <w:pageBreakBefore w:val="0"/>
        <w:spacing w:line="480" w:lineRule="exact"/>
        <w:widowControl w:val="off"/>
        <w:rPr>
          <w:rFonts w:hint="eastAsia" w:ascii="方正仿宋_GB18030" w:hAnsi="方正仿宋_GB18030" w:eastAsia="方正仿宋_GB18030" w:cs="方正仿宋_GB18030"/>
          <w:b/>
          <w:bCs/>
          <w:color w:val="auto"/>
          <w:sz w:val="22"/>
          <w:szCs w:val="22"/>
          <w:highlight w:val="none"/>
        </w:rPr>
      </w:pPr>
      <w:r>
        <w:rPr>
          <w:rFonts w:hint="eastAsia" w:ascii="方正仿宋_GB18030" w:hAnsi="方正仿宋_GB18030" w:eastAsia="方正仿宋_GB18030" w:cs="方正仿宋_GB18030"/>
          <w:b/>
          <w:bCs/>
          <w:color w:val="auto"/>
          <w:sz w:val="22"/>
          <w:szCs w:val="22"/>
          <w:highlight w:val="none"/>
        </w:rPr>
        <w:t xml:space="preserve">致</w:t>
      </w:r>
      <w:r>
        <w:rPr>
          <w:rFonts w:hint="eastAsia" w:ascii="方正仿宋_GB18030" w:hAnsi="方正仿宋_GB18030" w:eastAsia="方正仿宋_GB18030" w:cs="方正仿宋_GB18030"/>
          <w:b/>
          <w:bCs/>
          <w:color w:val="auto"/>
          <w:sz w:val="22"/>
          <w:szCs w:val="22"/>
          <w:highlight w:val="none"/>
          <w:u w:val="single"/>
        </w:rPr>
        <w:t xml:space="preserve">        （采购单位）                    </w:t>
      </w:r>
      <w:r>
        <w:rPr>
          <w:rFonts w:hint="eastAsia" w:ascii="方正仿宋_GB18030" w:hAnsi="方正仿宋_GB18030" w:eastAsia="方正仿宋_GB18030" w:cs="方正仿宋_GB18030"/>
          <w:b/>
          <w:bCs/>
          <w:color w:val="auto"/>
          <w:sz w:val="22"/>
          <w:szCs w:val="22"/>
          <w:highlight w:val="none"/>
        </w:rPr>
        <w:t xml:space="preserve">：</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color w:val="auto"/>
          <w:sz w:val="28"/>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本授权书宣告</w:t>
      </w:r>
      <w:r>
        <w:rPr>
          <w:rFonts w:hint="eastAsia" w:ascii="方正仿宋_GB18030" w:hAnsi="方正仿宋_GB18030" w:eastAsia="方正仿宋_GB18030" w:cs="方正仿宋_GB18030"/>
          <w:color w:val="auto"/>
          <w:sz w:val="24"/>
          <w:szCs w:val="24"/>
          <w:highlight w:val="none"/>
          <w:lang w:eastAsia="zh-CN"/>
        </w:rPr>
        <w:t xml:space="preserve">：</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委托方</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地址</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 xml:space="preserve">法定代表人</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受托人</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姓名</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 性别</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 出生日期</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年</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月</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日</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所在单位</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职务</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身 份 证</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联系方式</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u w:val="single"/>
        </w:rPr>
        <w:t xml:space="preserve">       </w:t>
      </w:r>
      <w:r/>
    </w:p>
    <w:p>
      <w:pPr>
        <w:ind w:firstLine="480"/>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兹委托受托人</w:t>
      </w:r>
      <w:r>
        <w:rPr>
          <w:rFonts w:hint="eastAsia" w:ascii="方正仿宋_GB18030" w:hAnsi="方正仿宋_GB18030" w:eastAsia="方正仿宋_GB18030" w:cs="方正仿宋_GB18030"/>
          <w:color w:val="auto"/>
          <w:sz w:val="24"/>
          <w:szCs w:val="24"/>
          <w:highlight w:val="none"/>
          <w:u w:val="single"/>
        </w:rPr>
        <w:t xml:space="preserve">       </w:t>
      </w:r>
      <w:r>
        <w:rPr>
          <w:rFonts w:hint="eastAsia" w:ascii="方正仿宋_GB18030" w:hAnsi="方正仿宋_GB18030" w:eastAsia="方正仿宋_GB18030" w:cs="方正仿宋_GB18030"/>
          <w:color w:val="auto"/>
          <w:sz w:val="24"/>
          <w:szCs w:val="24"/>
          <w:highlight w:val="none"/>
        </w:rPr>
        <w:t xml:space="preserve">代表我公司参加淮安市政府采购中心组织的（项目编号</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bCs/>
          <w:color w:val="auto"/>
          <w:sz w:val="24"/>
          <w:szCs w:val="22"/>
          <w:highlight w:val="none"/>
        </w:rPr>
        <w:t xml:space="preserve">    </w:t>
      </w:r>
      <w:r>
        <w:rPr>
          <w:rFonts w:hint="eastAsia" w:ascii="方正仿宋_GB18030" w:hAnsi="方正仿宋_GB18030" w:eastAsia="方正仿宋_GB18030" w:cs="方正仿宋_GB18030"/>
          <w:color w:val="auto"/>
          <w:sz w:val="24"/>
          <w:szCs w:val="24"/>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    受托人在办理上述事宜过程中以其自己的名义所签署的所有文件我公司均予以承认。受托人无转委托权。</w:t>
      </w:r>
      <w:r/>
    </w:p>
    <w:p>
      <w:pPr>
        <w:ind w:firstLine="480"/>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委托期限</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至上述事宜处理完毕止。</w:t>
      </w:r>
      <w:r/>
    </w:p>
    <w:p>
      <w:pPr>
        <w:ind w:firstLine="600"/>
        <w:pageBreakBefore w:val="0"/>
        <w:spacing w:line="480" w:lineRule="exact"/>
        <w:widowControl w:val="off"/>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r>
      <w:r/>
    </w:p>
    <w:p>
      <w:pPr>
        <w:jc w:val="center"/>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val="zh-CN"/>
        </w:rPr>
        <w:t xml:space="preserve">供应商：</w:t>
      </w:r>
      <w:r>
        <w:rPr>
          <w:rFonts w:hint="eastAsia" w:ascii="方正仿宋_GB18030" w:hAnsi="方正仿宋_GB18030" w:eastAsia="方正仿宋_GB18030" w:cs="方正仿宋_GB18030"/>
          <w:color w:val="auto"/>
          <w:sz w:val="24"/>
          <w:szCs w:val="24"/>
          <w:highlight w:val="none"/>
          <w:u w:val="single"/>
          <w:lang w:val="zh-CN"/>
        </w:rPr>
        <w:t xml:space="preserve">     （电子签章）    </w:t>
      </w:r>
      <w:r/>
    </w:p>
    <w:p>
      <w:pPr>
        <w:ind w:firstLine="480"/>
        <w:pageBreakBefore w:val="0"/>
        <w:spacing w:line="480" w:lineRule="exact"/>
        <w:widowControl w:val="off"/>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val="zh-CN"/>
        </w:rPr>
        <w:t xml:space="preserve">日期：</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年 </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月</w:t>
      </w:r>
      <w:r>
        <w:rPr>
          <w:rFonts w:hint="eastAsia" w:ascii="方正仿宋_GB18030" w:hAnsi="方正仿宋_GB18030" w:eastAsia="方正仿宋_GB18030" w:cs="方正仿宋_GB18030"/>
          <w:color w:val="auto"/>
          <w:sz w:val="28"/>
          <w:szCs w:val="28"/>
          <w:highlight w:val="none"/>
          <w:u w:val="single"/>
          <w:lang w:val="zh-CN"/>
        </w:rPr>
        <w:t xml:space="preserve">      </w:t>
      </w:r>
      <w:r>
        <w:rPr>
          <w:rFonts w:hint="eastAsia" w:ascii="方正仿宋_GB18030" w:hAnsi="方正仿宋_GB18030" w:eastAsia="方正仿宋_GB18030" w:cs="方正仿宋_GB18030"/>
          <w:color w:val="auto"/>
          <w:sz w:val="28"/>
          <w:szCs w:val="28"/>
          <w:highlight w:val="none"/>
          <w:lang w:val="zh-CN"/>
        </w:rPr>
        <w:t xml:space="preserve">日</w:t>
      </w:r>
      <w:r/>
    </w:p>
    <w:p>
      <w:pPr>
        <w:ind w:firstLine="480"/>
        <w:pageBreakBefore w:val="0"/>
        <w:spacing w:line="380" w:lineRule="exact"/>
        <w:rPr>
          <w:rFonts w:hint="eastAsia" w:ascii="方正仿宋_GB18030" w:hAnsi="方正仿宋_GB18030" w:eastAsia="方正仿宋_GB18030" w:cs="方正仿宋_GB18030"/>
          <w:b/>
          <w:bCs/>
          <w:color w:val="auto"/>
          <w:sz w:val="24"/>
          <w:highlight w:val="none"/>
        </w:rPr>
      </w:pPr>
      <w:r>
        <w:rPr>
          <w:rFonts w:hint="eastAsia" w:ascii="方正仿宋_GB18030" w:hAnsi="方正仿宋_GB18030" w:eastAsia="方正仿宋_GB18030" w:cs="方正仿宋_GB18030"/>
          <w:b/>
          <w:bCs/>
          <w:color w:val="auto"/>
          <w:sz w:val="24"/>
          <w:highlight w:val="none"/>
        </w:rPr>
        <w:t xml:space="preserve">注</w:t>
      </w:r>
      <w:r>
        <w:rPr>
          <w:rFonts w:hint="eastAsia" w:ascii="方正仿宋_GB18030" w:hAnsi="方正仿宋_GB18030" w:eastAsia="方正仿宋_GB18030" w:cs="方正仿宋_GB18030"/>
          <w:b/>
          <w:bCs/>
          <w:color w:val="auto"/>
          <w:sz w:val="24"/>
          <w:highlight w:val="none"/>
          <w:lang w:eastAsia="zh-CN"/>
        </w:rPr>
        <w:t xml:space="preserve">：供应商</w:t>
      </w:r>
      <w:r>
        <w:rPr>
          <w:rFonts w:hint="eastAsia" w:ascii="方正仿宋_GB18030" w:hAnsi="方正仿宋_GB18030" w:eastAsia="方正仿宋_GB18030" w:cs="方正仿宋_GB18030"/>
          <w:b/>
          <w:bCs/>
          <w:color w:val="auto"/>
          <w:sz w:val="24"/>
          <w:highlight w:val="none"/>
        </w:rPr>
        <w:t xml:space="preserve">委托受托人参加投标的，必须附受托人身份证扫描件加盖</w:t>
      </w:r>
      <w:r>
        <w:rPr>
          <w:rFonts w:hint="eastAsia" w:ascii="方正仿宋_GB18030" w:hAnsi="方正仿宋_GB18030" w:eastAsia="方正仿宋_GB18030" w:cs="方正仿宋_GB18030"/>
          <w:b/>
          <w:bCs/>
          <w:color w:val="auto"/>
          <w:sz w:val="24"/>
          <w:highlight w:val="none"/>
          <w:lang w:eastAsia="zh-CN"/>
        </w:rPr>
        <w:t xml:space="preserve">供应商</w:t>
      </w:r>
      <w:r>
        <w:rPr>
          <w:rFonts w:hint="eastAsia" w:ascii="方正仿宋_GB18030" w:hAnsi="方正仿宋_GB18030" w:eastAsia="方正仿宋_GB18030" w:cs="方正仿宋_GB18030"/>
          <w:b/>
          <w:bCs/>
          <w:color w:val="auto"/>
          <w:sz w:val="24"/>
          <w:highlight w:val="none"/>
        </w:rPr>
        <w:t xml:space="preserve">电子签章。法定代表人直接参加投标的，仅需填写“法定代表人资格证明”。</w:t>
      </w:r>
      <w:r/>
    </w:p>
    <w:p>
      <w:pPr>
        <w:ind w:firstLine="480"/>
        <w:pageBreakBefore w:val="0"/>
        <w:spacing w:line="380" w:lineRule="exact"/>
        <w:rPr>
          <w:rFonts w:hint="eastAsia" w:ascii="方正仿宋_GB18030" w:hAnsi="方正仿宋_GB18030" w:eastAsia="方正仿宋_GB18030" w:cs="方正仿宋_GB18030"/>
          <w:b/>
          <w:bCs/>
          <w:color w:val="auto"/>
          <w:sz w:val="24"/>
          <w:highlight w:val="none"/>
        </w:rPr>
      </w:pPr>
      <w:r>
        <w:rPr>
          <w:rFonts w:hint="eastAsia" w:ascii="方正仿宋_GB18030" w:hAnsi="方正仿宋_GB18030" w:eastAsia="方正仿宋_GB18030" w:cs="方正仿宋_GB18030"/>
          <w:b/>
          <w:bCs/>
          <w:color w:val="auto"/>
          <w:sz w:val="24"/>
          <w:highlight w:val="none"/>
        </w:rPr>
      </w:r>
      <w:r/>
    </w:p>
    <w:p>
      <w:pPr>
        <w:ind w:firstLine="561"/>
        <w:pageBreakBefore w:val="0"/>
        <w:spacing w:line="380" w:lineRule="exact"/>
        <w:rPr>
          <w:rFonts w:hint="eastAsia" w:ascii="方正仿宋_GB18030" w:hAnsi="方正仿宋_GB18030" w:eastAsia="方正仿宋_GB18030" w:cs="方正仿宋_GB18030"/>
          <w:b/>
          <w:bCs/>
          <w:color w:val="auto"/>
          <w:sz w:val="28"/>
          <w:highlight w:val="none"/>
        </w:rPr>
      </w:pPr>
      <w:r>
        <w:rPr>
          <w:rFonts w:hint="eastAsia" w:ascii="方正仿宋_GB18030" w:hAnsi="方正仿宋_GB18030" w:eastAsia="方正仿宋_GB18030" w:cs="方正仿宋_GB18030"/>
          <w:b/>
          <w:bCs/>
          <w:color w:val="auto"/>
          <w:sz w:val="28"/>
          <w:highlight w:val="none"/>
        </w:rPr>
      </w:r>
      <w:r/>
    </w:p>
    <w:p>
      <w:pPr>
        <w:pStyle w:val="784"/>
        <w:pageBreakBefore w:val="0"/>
        <w:spacing w:line="380" w:lineRule="exact"/>
        <w:rPr>
          <w:rFonts w:hint="eastAsia" w:ascii="方正仿宋_GB18030" w:hAnsi="方正仿宋_GB18030" w:eastAsia="方正仿宋_GB18030" w:cs="方正仿宋_GB18030"/>
          <w:b/>
          <w:color w:val="auto"/>
          <w:sz w:val="32"/>
          <w:szCs w:val="24"/>
          <w:highlight w:val="none"/>
        </w:rPr>
      </w:pPr>
      <w:r>
        <w:rPr>
          <w:rFonts w:hint="eastAsia" w:ascii="方正仿宋_GB18030" w:hAnsi="方正仿宋_GB18030" w:eastAsia="方正仿宋_GB18030" w:cs="方正仿宋_GB18030"/>
          <w:b/>
          <w:color w:val="auto"/>
          <w:sz w:val="32"/>
          <w:szCs w:val="24"/>
          <w:highlight w:val="none"/>
        </w:rPr>
      </w:r>
      <w:r/>
    </w:p>
    <w:p>
      <w:pPr>
        <w:pStyle w:val="784"/>
        <w:pageBreakBefore w:val="0"/>
        <w:spacing w:line="380" w:lineRule="exact"/>
        <w:rPr>
          <w:rFonts w:hint="eastAsia" w:ascii="方正仿宋_GB18030" w:hAnsi="方正仿宋_GB18030" w:eastAsia="方正仿宋_GB18030" w:cs="方正仿宋_GB18030"/>
          <w:b/>
          <w:color w:val="auto"/>
          <w:sz w:val="32"/>
          <w:szCs w:val="24"/>
          <w:highlight w:val="none"/>
        </w:rPr>
      </w:pPr>
      <w:r>
        <w:rPr>
          <w:rFonts w:hint="eastAsia" w:ascii="方正仿宋_GB18030" w:hAnsi="方正仿宋_GB18030" w:eastAsia="方正仿宋_GB18030" w:cs="方正仿宋_GB18030"/>
          <w:b/>
          <w:color w:val="auto"/>
          <w:sz w:val="32"/>
          <w:szCs w:val="24"/>
          <w:highlight w:val="none"/>
        </w:rPr>
      </w:r>
      <w:r/>
    </w:p>
    <w:p>
      <w:pPr>
        <w:pStyle w:val="784"/>
        <w:pageBreakBefore w:val="0"/>
        <w:spacing w:line="380" w:lineRule="exact"/>
        <w:rPr>
          <w:rFonts w:hint="eastAsia" w:ascii="方正仿宋_GB18030" w:hAnsi="方正仿宋_GB18030" w:eastAsia="方正仿宋_GB18030" w:cs="方正仿宋_GB18030"/>
          <w:b/>
          <w:color w:val="auto"/>
          <w:sz w:val="32"/>
          <w:szCs w:val="24"/>
          <w:highlight w:val="none"/>
        </w:rPr>
      </w:pPr>
      <w:r>
        <w:rPr>
          <w:rFonts w:hint="eastAsia" w:ascii="方正仿宋_GB18030" w:hAnsi="方正仿宋_GB18030" w:eastAsia="方正仿宋_GB18030" w:cs="方正仿宋_GB18030"/>
          <w:b/>
          <w:color w:val="auto"/>
          <w:sz w:val="32"/>
          <w:szCs w:val="24"/>
          <w:highlight w:val="none"/>
        </w:rPr>
      </w:r>
      <w:r/>
    </w:p>
    <w:p>
      <w:pPr>
        <w:rPr>
          <w:rFonts w:hint="eastAsia" w:ascii="方正仿宋_GB18030" w:hAnsi="方正仿宋_GB18030" w:eastAsia="方正仿宋_GB18030" w:cs="方正仿宋_GB18030"/>
          <w:color w:val="auto"/>
          <w:sz w:val="30"/>
          <w:szCs w:val="30"/>
          <w:highlight w:val="none"/>
        </w:rPr>
      </w:pPr>
      <w:r>
        <w:rPr>
          <w:rFonts w:hint="eastAsia" w:ascii="方正仿宋_GB18030" w:hAnsi="方正仿宋_GB18030" w:eastAsia="方正仿宋_GB18030" w:cs="方正仿宋_GB18030"/>
          <w:color w:val="auto"/>
          <w:sz w:val="30"/>
          <w:szCs w:val="30"/>
          <w:highlight w:val="none"/>
        </w:rPr>
        <w:br w:type="page" w:clear="all"/>
      </w:r>
      <w:r/>
    </w:p>
    <w:p>
      <w:pPr>
        <w:pStyle w:val="773"/>
        <w:ind w:left="0" w:firstLine="0"/>
        <w:pageBreakBefore w:val="0"/>
        <w:spacing w:line="380" w:lineRule="exact"/>
        <w:shd w:val="clear" w:color="auto" w:fill="ffffff"/>
        <w:rPr>
          <w:rFonts w:hint="eastAsia" w:ascii="方正仿宋_GB18030" w:hAnsi="方正仿宋_GB18030" w:eastAsia="方正仿宋_GB18030" w:cs="方正仿宋_GB18030"/>
          <w:color w:val="auto"/>
          <w:sz w:val="30"/>
          <w:szCs w:val="30"/>
          <w:highlight w:val="none"/>
        </w:rPr>
      </w:pPr>
      <w:r>
        <w:rPr>
          <w:rFonts w:hint="eastAsia" w:ascii="方正仿宋_GB18030" w:hAnsi="方正仿宋_GB18030" w:eastAsia="方正仿宋_GB18030" w:cs="方正仿宋_GB18030"/>
          <w:color w:val="auto"/>
          <w:sz w:val="30"/>
          <w:szCs w:val="30"/>
          <w:highlight w:val="none"/>
        </w:rPr>
        <w:t xml:space="preserve">示范格式三</w:t>
      </w:r>
      <w:r/>
    </w:p>
    <w:p>
      <w:pPr>
        <w:jc w:val="center"/>
        <w:pageBreakBefore w:val="0"/>
        <w:spacing w:line="380" w:lineRule="exact"/>
        <w:rPr>
          <w:rFonts w:hint="eastAsia" w:ascii="方正仿宋_GB18030" w:hAnsi="方正仿宋_GB18030" w:eastAsia="方正仿宋_GB18030" w:cs="方正仿宋_GB18030"/>
          <w:b/>
          <w:bCs/>
          <w:color w:val="auto"/>
          <w:sz w:val="32"/>
          <w:szCs w:val="32"/>
          <w:highlight w:val="none"/>
          <w:lang w:val="zh-CN"/>
        </w:rPr>
      </w:pPr>
      <w:r>
        <w:rPr>
          <w:rFonts w:hint="eastAsia" w:ascii="方正仿宋_GB18030" w:hAnsi="方正仿宋_GB18030" w:eastAsia="方正仿宋_GB18030" w:cs="方正仿宋_GB18030"/>
          <w:b/>
          <w:bCs/>
          <w:color w:val="auto"/>
          <w:sz w:val="32"/>
          <w:szCs w:val="32"/>
          <w:highlight w:val="none"/>
          <w:lang w:val="zh-CN"/>
        </w:rPr>
        <w:t xml:space="preserve">承 诺 书</w:t>
      </w:r>
      <w:r/>
    </w:p>
    <w:p>
      <w:pPr>
        <w:ind w:firstLine="643"/>
        <w:jc w:val="center"/>
        <w:pageBreakBefore w:val="0"/>
        <w:spacing w:line="380" w:lineRule="exact"/>
        <w:rPr>
          <w:rFonts w:hint="eastAsia" w:ascii="方正仿宋_GB18030" w:hAnsi="方正仿宋_GB18030" w:eastAsia="方正仿宋_GB18030" w:cs="方正仿宋_GB18030"/>
          <w:b/>
          <w:bCs/>
          <w:color w:val="auto"/>
          <w:sz w:val="32"/>
          <w:highlight w:val="none"/>
          <w:lang w:val="en-US" w:eastAsia="zh-CN"/>
        </w:rPr>
      </w:pPr>
      <w:r>
        <w:rPr>
          <w:rFonts w:hint="eastAsia" w:ascii="方正仿宋_GB18030" w:hAnsi="方正仿宋_GB18030" w:eastAsia="方正仿宋_GB18030" w:cs="方正仿宋_GB18030"/>
          <w:b/>
          <w:bCs/>
          <w:color w:val="auto"/>
          <w:sz w:val="32"/>
          <w:highlight w:val="none"/>
        </w:rPr>
        <w:t xml:space="preserve">符合《</w:t>
      </w:r>
      <w:r>
        <w:rPr>
          <w:rFonts w:hint="eastAsia" w:ascii="方正仿宋_GB18030" w:hAnsi="方正仿宋_GB18030" w:eastAsia="方正仿宋_GB18030" w:cs="方正仿宋_GB18030"/>
          <w:b/>
          <w:bCs/>
          <w:color w:val="auto"/>
          <w:sz w:val="32"/>
          <w:highlight w:val="none"/>
          <w:lang w:eastAsia="zh-CN"/>
        </w:rPr>
        <w:t xml:space="preserve">中华人民共和国政府采购法</w:t>
      </w:r>
      <w:r>
        <w:rPr>
          <w:rFonts w:hint="eastAsia" w:ascii="方正仿宋_GB18030" w:hAnsi="方正仿宋_GB18030" w:eastAsia="方正仿宋_GB18030" w:cs="方正仿宋_GB18030"/>
          <w:b/>
          <w:bCs/>
          <w:color w:val="auto"/>
          <w:sz w:val="32"/>
          <w:highlight w:val="none"/>
        </w:rPr>
        <w:t xml:space="preserve">》第二十二条规定</w:t>
      </w:r>
      <w:r>
        <w:rPr>
          <w:rFonts w:hint="eastAsia" w:ascii="方正仿宋_GB18030" w:hAnsi="方正仿宋_GB18030" w:eastAsia="方正仿宋_GB18030" w:cs="方正仿宋_GB18030"/>
          <w:b/>
          <w:bCs/>
          <w:color w:val="auto"/>
          <w:sz w:val="32"/>
          <w:highlight w:val="none"/>
          <w:lang w:val="en-US" w:eastAsia="zh-CN"/>
        </w:rPr>
        <w:t xml:space="preserve"> </w:t>
      </w:r>
      <w:r/>
    </w:p>
    <w:p>
      <w:pPr>
        <w:pStyle w:val="798"/>
        <w:pageBreakBefore w:val="0"/>
        <w:spacing w:line="380" w:lineRule="exact"/>
        <w:rPr>
          <w:rFonts w:hint="eastAsia" w:ascii="方正仿宋_GB18030" w:hAnsi="方正仿宋_GB18030" w:eastAsia="方正仿宋_GB18030" w:cs="方正仿宋_GB18030"/>
          <w:color w:val="auto"/>
          <w:highlight w:val="none"/>
          <w:lang w:val="zh-CN"/>
        </w:rPr>
      </w:pPr>
      <w:r>
        <w:rPr>
          <w:rFonts w:hint="eastAsia" w:ascii="方正仿宋_GB18030" w:hAnsi="方正仿宋_GB18030" w:eastAsia="方正仿宋_GB18030" w:cs="方正仿宋_GB18030"/>
          <w:color w:val="auto"/>
          <w:highlight w:val="none"/>
          <w:lang w:val="zh-CN"/>
        </w:rPr>
      </w:r>
      <w:r/>
    </w:p>
    <w:p>
      <w:pPr>
        <w:ind w:firstLine="120"/>
        <w:jc w:val="left"/>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u w:val="single"/>
        </w:rPr>
        <w:t xml:space="preserve">  （采购单位）          </w:t>
      </w:r>
      <w:r>
        <w:rPr>
          <w:rFonts w:hint="eastAsia" w:ascii="方正仿宋_GB18030" w:hAnsi="方正仿宋_GB18030" w:eastAsia="方正仿宋_GB18030" w:cs="方正仿宋_GB18030"/>
          <w:color w:val="auto"/>
          <w:sz w:val="24"/>
          <w:highlight w:val="none"/>
        </w:rPr>
        <w:t xml:space="preserve">：</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我公司参加贵中心组织实施的（项目编号</w:t>
      </w:r>
      <w:r>
        <w:rPr>
          <w:rFonts w:hint="eastAsia" w:ascii="方正仿宋_GB18030" w:hAnsi="方正仿宋_GB18030" w:eastAsia="方正仿宋_GB18030" w:cs="方正仿宋_GB18030"/>
          <w:color w:val="auto"/>
          <w:sz w:val="24"/>
          <w:highlight w:val="none"/>
          <w:lang w:eastAsia="zh-CN"/>
        </w:rPr>
        <w:t xml:space="preserve">：</w:t>
      </w:r>
      <w:r>
        <w:rPr>
          <w:rFonts w:hint="eastAsia" w:ascii="方正仿宋_GB18030" w:hAnsi="方正仿宋_GB18030" w:eastAsia="方正仿宋_GB18030" w:cs="方正仿宋_GB18030"/>
          <w:color w:val="auto"/>
          <w:sz w:val="24"/>
          <w:highlight w:val="none"/>
          <w:u w:val="single"/>
        </w:rPr>
        <w:t xml:space="preserve">     </w:t>
      </w:r>
      <w:r>
        <w:rPr>
          <w:rFonts w:hint="eastAsia" w:ascii="方正仿宋_GB18030" w:hAnsi="方正仿宋_GB18030" w:eastAsia="方正仿宋_GB18030" w:cs="方正仿宋_GB18030"/>
          <w:color w:val="auto"/>
          <w:sz w:val="24"/>
          <w:highlight w:val="none"/>
        </w:rPr>
        <w:t xml:space="preserve">）</w:t>
      </w:r>
      <w:r>
        <w:rPr>
          <w:rFonts w:hint="eastAsia" w:ascii="方正仿宋_GB18030" w:hAnsi="方正仿宋_GB18030" w:eastAsia="方正仿宋_GB18030" w:cs="方正仿宋_GB18030"/>
          <w:color w:val="auto"/>
          <w:sz w:val="24"/>
          <w:highlight w:val="none"/>
          <w:u w:val="single"/>
        </w:rPr>
        <w:t xml:space="preserve">  </w:t>
      </w:r>
      <w:r>
        <w:rPr>
          <w:rFonts w:hint="eastAsia" w:ascii="方正仿宋_GB18030" w:hAnsi="方正仿宋_GB18030" w:eastAsia="方正仿宋_GB18030" w:cs="方正仿宋_GB18030"/>
          <w:color w:val="auto"/>
          <w:sz w:val="24"/>
          <w:highlight w:val="none"/>
          <w:u w:val="single"/>
          <w:lang w:val="en-US" w:eastAsia="zh-CN"/>
        </w:rPr>
        <w:t xml:space="preserve">         </w:t>
      </w:r>
      <w:r>
        <w:rPr>
          <w:rFonts w:hint="eastAsia" w:ascii="方正仿宋_GB18030" w:hAnsi="方正仿宋_GB18030" w:eastAsia="方正仿宋_GB18030" w:cs="方正仿宋_GB18030"/>
          <w:color w:val="auto"/>
          <w:sz w:val="24"/>
          <w:highlight w:val="none"/>
          <w:u w:val="single"/>
        </w:rPr>
        <w:t xml:space="preserve"> </w:t>
      </w:r>
      <w:r>
        <w:rPr>
          <w:rFonts w:hint="eastAsia" w:ascii="方正仿宋_GB18030" w:hAnsi="方正仿宋_GB18030" w:eastAsia="方正仿宋_GB18030" w:cs="方正仿宋_GB18030"/>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eastAsia="zh-CN"/>
        </w:rPr>
        <w:t xml:space="preserve">1.</w:t>
      </w:r>
      <w:r>
        <w:rPr>
          <w:rFonts w:hint="eastAsia" w:ascii="方正仿宋_GB18030" w:hAnsi="方正仿宋_GB18030" w:eastAsia="方正仿宋_GB18030" w:cs="方正仿宋_GB18030"/>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eastAsia="zh-CN"/>
        </w:rPr>
        <w:t xml:space="preserve">2.</w:t>
      </w:r>
      <w:r>
        <w:rPr>
          <w:rFonts w:hint="eastAsia" w:ascii="方正仿宋_GB18030" w:hAnsi="方正仿宋_GB18030" w:eastAsia="方正仿宋_GB18030" w:cs="方正仿宋_GB18030"/>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eastAsia="zh-CN"/>
        </w:rPr>
        <w:t xml:space="preserve">3.</w:t>
      </w:r>
      <w:r>
        <w:rPr>
          <w:rFonts w:hint="eastAsia" w:ascii="方正仿宋_GB18030" w:hAnsi="方正仿宋_GB18030" w:eastAsia="方正仿宋_GB18030" w:cs="方正仿宋_GB18030"/>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eastAsia="zh-CN"/>
        </w:rPr>
        <w:t xml:space="preserve">4.</w:t>
      </w:r>
      <w:r>
        <w:rPr>
          <w:rFonts w:hint="eastAsia" w:ascii="方正仿宋_GB18030" w:hAnsi="方正仿宋_GB18030" w:eastAsia="方正仿宋_GB18030" w:cs="方正仿宋_GB18030"/>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eastAsia="zh-CN"/>
        </w:rPr>
        <w:t xml:space="preserve">5.</w:t>
      </w:r>
      <w:r>
        <w:rPr>
          <w:rFonts w:hint="eastAsia" w:ascii="方正仿宋_GB18030" w:hAnsi="方正仿宋_GB18030" w:eastAsia="方正仿宋_GB18030" w:cs="方正仿宋_GB18030"/>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val="en-US" w:eastAsia="zh-CN"/>
        </w:rPr>
        <w:t xml:space="preserve">6.</w:t>
      </w:r>
      <w:r>
        <w:rPr>
          <w:rFonts w:hint="eastAsia" w:ascii="方正仿宋_GB18030" w:hAnsi="方正仿宋_GB18030" w:eastAsia="方正仿宋_GB18030" w:cs="方正仿宋_GB18030"/>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val="en-US" w:eastAsia="zh-CN"/>
        </w:rPr>
        <w:t xml:space="preserve">7.</w:t>
      </w:r>
      <w:r>
        <w:rPr>
          <w:rFonts w:hint="eastAsia" w:ascii="方正仿宋_GB18030" w:hAnsi="方正仿宋_GB18030" w:eastAsia="方正仿宋_GB18030" w:cs="方正仿宋_GB18030"/>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8</w:t>
      </w:r>
      <w:r>
        <w:rPr>
          <w:rFonts w:hint="eastAsia" w:ascii="方正仿宋_GB18030" w:hAnsi="方正仿宋_GB18030" w:eastAsia="方正仿宋_GB18030" w:cs="方正仿宋_GB18030"/>
          <w:color w:val="auto"/>
          <w:sz w:val="24"/>
          <w:szCs w:val="24"/>
          <w:highlight w:val="none"/>
        </w:rPr>
        <w:t xml:space="preserve">.供应商</w:t>
      </w:r>
      <w:r>
        <w:rPr>
          <w:rFonts w:hint="eastAsia" w:ascii="方正仿宋_GB18030" w:hAnsi="方正仿宋_GB18030" w:eastAsia="方正仿宋_GB18030" w:cs="方正仿宋_GB18030"/>
          <w:color w:val="auto"/>
          <w:sz w:val="24"/>
          <w:szCs w:val="24"/>
          <w:highlight w:val="none"/>
          <w:lang w:val="en-US" w:eastAsia="zh-CN"/>
        </w:rPr>
        <w:t xml:space="preserve">未</w:t>
      </w:r>
      <w:r>
        <w:rPr>
          <w:rFonts w:hint="eastAsia" w:ascii="方正仿宋_GB18030" w:hAnsi="方正仿宋_GB18030" w:eastAsia="方正仿宋_GB18030" w:cs="方正仿宋_GB18030"/>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highlight w:val="none"/>
          <w:lang w:val="en-US" w:eastAsia="zh-CN"/>
        </w:rPr>
        <w:t xml:space="preserve">9.</w:t>
      </w:r>
      <w:r>
        <w:rPr>
          <w:rFonts w:hint="eastAsia" w:ascii="方正仿宋_GB18030" w:hAnsi="方正仿宋_GB18030" w:eastAsia="方正仿宋_GB18030" w:cs="方正仿宋_GB18030"/>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val="en-US" w:eastAsia="zh-CN"/>
        </w:rPr>
        <w:t xml:space="preserve">10.</w:t>
      </w:r>
      <w:r>
        <w:rPr>
          <w:rFonts w:hint="eastAsia" w:ascii="方正仿宋_GB18030" w:hAnsi="方正仿宋_GB18030" w:eastAsia="方正仿宋_GB18030" w:cs="方正仿宋_GB18030"/>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r>
      <w:r/>
    </w:p>
    <w:p>
      <w:pPr>
        <w:ind w:firstLine="48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特此承诺！</w:t>
      </w:r>
      <w:r/>
    </w:p>
    <w:p>
      <w:pPr>
        <w:ind w:right="420"/>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                        </w:t>
      </w:r>
      <w:r/>
    </w:p>
    <w:p>
      <w:pPr>
        <w:ind w:right="420"/>
        <w:jc w:val="center"/>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lang w:val="en-US" w:eastAsia="zh-CN"/>
        </w:rPr>
        <w:t xml:space="preserve">               </w:t>
      </w:r>
      <w:r>
        <w:rPr>
          <w:rFonts w:hint="eastAsia" w:ascii="方正仿宋_GB18030" w:hAnsi="方正仿宋_GB18030" w:eastAsia="方正仿宋_GB18030" w:cs="方正仿宋_GB18030"/>
          <w:color w:val="auto"/>
          <w:sz w:val="24"/>
          <w:highlight w:val="none"/>
        </w:rPr>
        <w:t xml:space="preserve"> 供应商：</w:t>
      </w:r>
      <w:r>
        <w:rPr>
          <w:rFonts w:hint="eastAsia" w:ascii="方正仿宋_GB18030" w:hAnsi="方正仿宋_GB18030" w:eastAsia="方正仿宋_GB18030" w:cs="方正仿宋_GB18030"/>
          <w:color w:val="auto"/>
          <w:sz w:val="24"/>
          <w:highlight w:val="none"/>
          <w:lang w:val="zh-CN"/>
        </w:rPr>
        <w:t xml:space="preserve">（电子签章</w:t>
      </w:r>
      <w:r>
        <w:rPr>
          <w:rFonts w:hint="eastAsia" w:ascii="方正仿宋_GB18030" w:hAnsi="方正仿宋_GB18030" w:eastAsia="方正仿宋_GB18030" w:cs="方正仿宋_GB18030"/>
          <w:color w:val="auto"/>
          <w:sz w:val="24"/>
          <w:highlight w:val="none"/>
        </w:rPr>
        <w:t xml:space="preserve"> </w:t>
      </w:r>
      <w:r>
        <w:rPr>
          <w:rFonts w:hint="eastAsia" w:ascii="方正仿宋_GB18030" w:hAnsi="方正仿宋_GB18030" w:eastAsia="方正仿宋_GB18030" w:cs="方正仿宋_GB18030"/>
          <w:color w:val="auto"/>
          <w:sz w:val="24"/>
          <w:highlight w:val="none"/>
          <w:lang w:eastAsia="zh-CN"/>
        </w:rPr>
        <w:t xml:space="preserve">）</w:t>
      </w:r>
      <w:r>
        <w:rPr>
          <w:rFonts w:hint="eastAsia" w:ascii="方正仿宋_GB18030" w:hAnsi="方正仿宋_GB18030" w:eastAsia="方正仿宋_GB18030" w:cs="方正仿宋_GB18030"/>
          <w:color w:val="auto"/>
          <w:sz w:val="24"/>
          <w:highlight w:val="none"/>
        </w:rPr>
        <w:t xml:space="preserve"> </w:t>
      </w:r>
      <w:r/>
    </w:p>
    <w:p>
      <w:pPr>
        <w:ind w:right="420"/>
        <w:jc w:val="center"/>
        <w:keepLines w:val="0"/>
        <w:keepNext w:val="0"/>
        <w:pageBreakBefore w:val="0"/>
        <w:spacing w:line="48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 xml:space="preserve"> </w:t>
      </w:r>
      <w:r>
        <w:rPr>
          <w:rFonts w:hint="eastAsia" w:ascii="方正仿宋_GB18030" w:hAnsi="方正仿宋_GB18030" w:eastAsia="方正仿宋_GB18030" w:cs="方正仿宋_GB18030"/>
          <w:color w:val="auto"/>
          <w:sz w:val="24"/>
          <w:highlight w:val="none"/>
          <w:lang w:val="en-US" w:eastAsia="zh-CN"/>
        </w:rPr>
        <w:t xml:space="preserve">                           </w:t>
      </w:r>
      <w:r>
        <w:rPr>
          <w:rFonts w:hint="eastAsia" w:ascii="方正仿宋_GB18030" w:hAnsi="方正仿宋_GB18030" w:eastAsia="方正仿宋_GB18030" w:cs="方正仿宋_GB18030"/>
          <w:color w:val="auto"/>
          <w:sz w:val="24"/>
          <w:highlight w:val="none"/>
        </w:rPr>
        <w:t xml:space="preserve">法定代表人或委托代理人（签字</w:t>
      </w:r>
      <w:r>
        <w:rPr>
          <w:rFonts w:hint="eastAsia" w:ascii="方正仿宋_GB18030" w:hAnsi="方正仿宋_GB18030" w:eastAsia="方正仿宋_GB18030" w:cs="方正仿宋_GB18030"/>
          <w:color w:val="auto"/>
          <w:sz w:val="24"/>
          <w:highlight w:val="none"/>
          <w:lang w:val="en-US" w:eastAsia="zh-CN"/>
        </w:rPr>
        <w:t xml:space="preserve">或签章</w:t>
      </w:r>
      <w:r>
        <w:rPr>
          <w:rFonts w:hint="eastAsia" w:ascii="方正仿宋_GB18030" w:hAnsi="方正仿宋_GB18030" w:eastAsia="方正仿宋_GB18030" w:cs="方正仿宋_GB18030"/>
          <w:color w:val="auto"/>
          <w:sz w:val="24"/>
          <w:highlight w:val="none"/>
        </w:rPr>
        <w:t xml:space="preserve">）        </w:t>
      </w:r>
      <w:r/>
    </w:p>
    <w:p>
      <w:pPr>
        <w:pStyle w:val="784"/>
        <w:jc w:val="center"/>
        <w:keepLines w:val="0"/>
        <w:keepNext w:val="0"/>
        <w:pageBreakBefore w:val="0"/>
        <w:spacing w:line="480" w:lineRule="exact"/>
        <w:widowControl/>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4"/>
          <w:szCs w:val="24"/>
          <w:highlight w:val="none"/>
        </w:rPr>
        <w:t xml:space="preserve">                                       日期</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      年   月</w:t>
      </w:r>
      <w:r>
        <w:rPr>
          <w:rFonts w:hint="eastAsia" w:ascii="方正仿宋_GB18030" w:hAnsi="方正仿宋_GB18030" w:eastAsia="方正仿宋_GB18030" w:cs="方正仿宋_GB18030"/>
          <w:color w:val="auto"/>
          <w:sz w:val="24"/>
          <w:szCs w:val="24"/>
          <w:highlight w:val="none"/>
          <w:lang w:val="en-US" w:eastAsia="zh-CN"/>
        </w:rPr>
        <w:t xml:space="preserve"> </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日</w:t>
      </w:r>
      <w:r/>
    </w:p>
    <w:p>
      <w:pPr>
        <w:pStyle w:val="807"/>
        <w:keepLines w:val="0"/>
        <w:keepNext w:val="0"/>
        <w:pageBreakBefore w:val="0"/>
        <w:spacing w:line="480" w:lineRule="exact"/>
        <w:rPr>
          <w:rFonts w:hint="eastAsia" w:ascii="方正仿宋_GB18030" w:hAnsi="方正仿宋_GB18030" w:eastAsia="方正仿宋_GB18030" w:cs="方正仿宋_GB18030"/>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方正仿宋_GB18030" w:hAnsi="方正仿宋_GB18030" w:eastAsia="方正仿宋_GB18030" w:cs="方正仿宋_GB18030"/>
          <w:color w:val="auto"/>
          <w:sz w:val="20"/>
          <w:szCs w:val="20"/>
          <w:highlight w:val="none"/>
          <w:lang w:val="en-US"/>
        </w:rPr>
      </w:r>
      <w:r/>
    </w:p>
    <w:p>
      <w:pPr>
        <w:pStyle w:val="773"/>
        <w:ind w:left="0" w:firstLine="0"/>
        <w:pageBreakBefore w:val="0"/>
        <w:spacing w:line="380" w:lineRule="exact"/>
        <w:shd w:val="clear" w:color="auto" w:fill="ffffff"/>
        <w:rPr>
          <w:rFonts w:hint="eastAsia" w:ascii="方正仿宋_GB18030" w:hAnsi="方正仿宋_GB18030" w:eastAsia="方正仿宋_GB18030" w:cs="方正仿宋_GB18030"/>
          <w:color w:val="auto"/>
          <w:sz w:val="30"/>
          <w:szCs w:val="30"/>
          <w:highlight w:val="none"/>
        </w:rPr>
      </w:pPr>
      <w:r/>
      <w:bookmarkStart w:id="46" w:name="_Toc12956505"/>
      <w:r/>
      <w:bookmarkStart w:id="47" w:name="_Toc49352288"/>
      <w:r/>
      <w:r/>
    </w:p>
    <w:p>
      <w:pPr>
        <w:pStyle w:val="773"/>
        <w:ind w:left="0" w:firstLine="0"/>
        <w:pageBreakBefore w:val="0"/>
        <w:spacing w:line="380" w:lineRule="exact"/>
        <w:shd w:val="clear" w:color="auto" w:fill="ffffff"/>
        <w:rPr>
          <w:rFonts w:hint="eastAsia" w:ascii="方正仿宋_GB18030" w:hAnsi="方正仿宋_GB18030" w:eastAsia="方正仿宋_GB18030" w:cs="方正仿宋_GB18030"/>
          <w:color w:val="auto"/>
          <w:sz w:val="30"/>
          <w:szCs w:val="30"/>
          <w:highlight w:val="none"/>
          <w:lang w:eastAsia="zh-CN"/>
        </w:rPr>
      </w:pPr>
      <w:r>
        <w:rPr>
          <w:rFonts w:hint="eastAsia" w:ascii="方正仿宋_GB18030" w:hAnsi="方正仿宋_GB18030" w:eastAsia="方正仿宋_GB18030" w:cs="方正仿宋_GB18030"/>
          <w:color w:val="auto"/>
          <w:sz w:val="30"/>
          <w:szCs w:val="30"/>
          <w:highlight w:val="none"/>
        </w:rPr>
        <w:t xml:space="preserve">示范格式</w:t>
      </w:r>
      <w:r>
        <w:rPr>
          <w:rFonts w:hint="eastAsia" w:ascii="方正仿宋_GB18030" w:hAnsi="方正仿宋_GB18030" w:eastAsia="方正仿宋_GB18030" w:cs="方正仿宋_GB18030"/>
          <w:color w:val="auto"/>
          <w:sz w:val="30"/>
          <w:szCs w:val="30"/>
          <w:highlight w:val="none"/>
          <w:lang w:val="en-US" w:eastAsia="zh-CN"/>
        </w:rPr>
        <w:t xml:space="preserve">四</w:t>
      </w:r>
      <w:bookmarkEnd w:id="46"/>
      <w:bookmarkEnd w:id="47"/>
      <w:r/>
    </w:p>
    <w:p>
      <w:pPr>
        <w:jc w:val="center"/>
        <w:pageBreakBefore w:val="0"/>
        <w:spacing w:line="380" w:lineRule="exact"/>
        <w:rPr>
          <w:rFonts w:hint="eastAsia" w:ascii="方正仿宋_GB18030" w:hAnsi="方正仿宋_GB18030" w:eastAsia="方正仿宋_GB18030" w:cs="方正仿宋_GB18030"/>
          <w:b/>
          <w:bCs/>
          <w:color w:val="auto"/>
          <w:sz w:val="32"/>
          <w:szCs w:val="32"/>
          <w:highlight w:val="none"/>
        </w:rPr>
      </w:pPr>
      <w:r>
        <w:rPr>
          <w:rFonts w:hint="eastAsia" w:ascii="方正仿宋_GB18030" w:hAnsi="方正仿宋_GB18030" w:eastAsia="方正仿宋_GB18030" w:cs="方正仿宋_GB18030"/>
          <w:b/>
          <w:bCs/>
          <w:color w:val="auto"/>
          <w:sz w:val="32"/>
          <w:szCs w:val="32"/>
          <w:highlight w:val="none"/>
        </w:rPr>
        <w:t xml:space="preserve">企业声明函（</w:t>
      </w:r>
      <w:r>
        <w:rPr>
          <w:rFonts w:hint="eastAsia" w:ascii="方正仿宋_GB18030" w:hAnsi="方正仿宋_GB18030" w:eastAsia="方正仿宋_GB18030" w:cs="方正仿宋_GB18030"/>
          <w:b/>
          <w:bCs/>
          <w:color w:val="auto"/>
          <w:sz w:val="32"/>
          <w:szCs w:val="32"/>
          <w:highlight w:val="none"/>
          <w:lang w:val="en-US" w:eastAsia="zh-CN"/>
        </w:rPr>
        <w:t xml:space="preserve">服务</w:t>
      </w:r>
      <w:r>
        <w:rPr>
          <w:rFonts w:hint="eastAsia" w:ascii="方正仿宋_GB18030" w:hAnsi="方正仿宋_GB18030" w:eastAsia="方正仿宋_GB18030" w:cs="方正仿宋_GB18030"/>
          <w:b/>
          <w:bCs/>
          <w:color w:val="auto"/>
          <w:sz w:val="32"/>
          <w:szCs w:val="32"/>
          <w:highlight w:val="none"/>
        </w:rPr>
        <w:t xml:space="preserve">）</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致</w:t>
      </w:r>
      <w:r>
        <w:rPr>
          <w:rFonts w:hint="eastAsia" w:ascii="方正仿宋_GB18030" w:hAnsi="方正仿宋_GB18030" w:eastAsia="方正仿宋_GB18030" w:cs="方正仿宋_GB18030"/>
          <w:bCs/>
          <w:color w:val="auto"/>
          <w:sz w:val="24"/>
          <w:szCs w:val="24"/>
          <w:highlight w:val="none"/>
          <w:u w:val="single"/>
        </w:rPr>
        <w:t xml:space="preserve">         （采购人）</w:t>
      </w:r>
      <w:r>
        <w:rPr>
          <w:rFonts w:hint="eastAsia" w:ascii="方正仿宋_GB18030" w:hAnsi="方正仿宋_GB18030" w:eastAsia="方正仿宋_GB18030" w:cs="方正仿宋_GB18030"/>
          <w:bCs/>
          <w:color w:val="auto"/>
          <w:sz w:val="24"/>
          <w:szCs w:val="24"/>
          <w:highlight w:val="none"/>
          <w:u w:val="single"/>
          <w:lang w:eastAsia="zh-CN"/>
        </w:rPr>
        <w:t xml:space="preserve">：</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本公司郑重声明，根据《政府采购促进中小企业发展管理办法》（财库﹝2020﹞46 号）的规定，本公司参加</w:t>
      </w:r>
      <w:r>
        <w:rPr>
          <w:rFonts w:hint="eastAsia" w:ascii="方正仿宋_GB18030" w:hAnsi="方正仿宋_GB18030" w:eastAsia="方正仿宋_GB18030" w:cs="方正仿宋_GB18030"/>
          <w:bCs/>
          <w:color w:val="auto"/>
          <w:sz w:val="24"/>
          <w:szCs w:val="24"/>
          <w:highlight w:val="none"/>
          <w:lang w:val="en-US" w:eastAsia="zh-CN"/>
        </w:rPr>
        <w:t xml:space="preserve"> </w:t>
      </w:r>
      <w:r>
        <w:rPr>
          <w:rFonts w:hint="eastAsia" w:ascii="方正仿宋_GB18030" w:hAnsi="方正仿宋_GB18030" w:eastAsia="方正仿宋_GB18030" w:cs="方正仿宋_GB18030"/>
          <w:bCs/>
          <w:color w:val="auto"/>
          <w:sz w:val="24"/>
          <w:szCs w:val="24"/>
          <w:highlight w:val="none"/>
          <w:u w:val="single"/>
          <w:lang w:val="en-US" w:eastAsia="zh-CN"/>
        </w:rPr>
        <w:t xml:space="preserve">      </w:t>
      </w:r>
      <w:r>
        <w:rPr>
          <w:rFonts w:hint="eastAsia" w:ascii="方正仿宋_GB18030" w:hAnsi="方正仿宋_GB18030" w:eastAsia="方正仿宋_GB18030" w:cs="方正仿宋_GB18030"/>
          <w:bCs/>
          <w:color w:val="auto"/>
          <w:sz w:val="24"/>
          <w:szCs w:val="24"/>
          <w:highlight w:val="none"/>
          <w:u w:val="single"/>
        </w:rPr>
        <w:t xml:space="preserve">（单位名称）的</w:t>
      </w:r>
      <w:r>
        <w:rPr>
          <w:rFonts w:hint="eastAsia" w:ascii="方正仿宋_GB18030" w:hAnsi="方正仿宋_GB18030" w:eastAsia="方正仿宋_GB18030" w:cs="方正仿宋_GB18030"/>
          <w:bCs/>
          <w:color w:val="auto"/>
          <w:sz w:val="24"/>
          <w:szCs w:val="24"/>
          <w:highlight w:val="none"/>
          <w:u w:val="single"/>
          <w:lang w:val="en-US" w:eastAsia="zh-CN"/>
        </w:rPr>
        <w:t xml:space="preserve">          </w:t>
      </w:r>
      <w:r>
        <w:rPr>
          <w:rFonts w:hint="eastAsia" w:ascii="方正仿宋_GB18030" w:hAnsi="方正仿宋_GB18030" w:eastAsia="方正仿宋_GB18030" w:cs="方正仿宋_GB18030"/>
          <w:bCs/>
          <w:color w:val="auto"/>
          <w:sz w:val="24"/>
          <w:szCs w:val="24"/>
          <w:highlight w:val="none"/>
        </w:rPr>
        <w:t xml:space="preserve">（项目名称）采购活动，服务全部由符合政策要求的中小企业承接。相关企业的具体情况如下：</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1.</w:t>
      </w:r>
      <w:r>
        <w:rPr>
          <w:rFonts w:hint="eastAsia" w:ascii="方正仿宋_GB18030" w:hAnsi="方正仿宋_GB18030" w:eastAsia="方正仿宋_GB18030" w:cs="方正仿宋_GB18030"/>
          <w:bCs/>
          <w:color w:val="auto"/>
          <w:sz w:val="24"/>
          <w:szCs w:val="24"/>
          <w:highlight w:val="none"/>
          <w:u w:val="single"/>
        </w:rPr>
        <w:t xml:space="preserve"> （标的名称） </w:t>
      </w:r>
      <w:r>
        <w:rPr>
          <w:rFonts w:hint="eastAsia" w:ascii="方正仿宋_GB18030" w:hAnsi="方正仿宋_GB18030" w:eastAsia="方正仿宋_GB18030" w:cs="方正仿宋_GB18030"/>
          <w:bCs/>
          <w:color w:val="auto"/>
          <w:sz w:val="24"/>
          <w:szCs w:val="24"/>
          <w:highlight w:val="none"/>
        </w:rPr>
        <w:t xml:space="preserve">，属于（采购文件中明确的所属行业）</w:t>
      </w:r>
      <w:r>
        <w:rPr>
          <w:rFonts w:hint="eastAsia" w:ascii="方正仿宋_GB18030" w:hAnsi="方正仿宋_GB18030" w:eastAsia="方正仿宋_GB18030" w:cs="方正仿宋_GB18030"/>
          <w:bCs/>
          <w:color w:val="auto"/>
          <w:sz w:val="24"/>
          <w:szCs w:val="24"/>
          <w:highlight w:val="none"/>
          <w:u w:val="single"/>
          <w:lang w:val="en-US" w:eastAsia="zh-CN"/>
        </w:rPr>
        <w:t xml:space="preserve">   </w:t>
      </w:r>
      <w:r>
        <w:rPr>
          <w:rFonts w:hint="eastAsia" w:ascii="方正仿宋_GB18030" w:hAnsi="方正仿宋_GB18030" w:eastAsia="方正仿宋_GB18030" w:cs="方正仿宋_GB18030"/>
          <w:bCs/>
          <w:color w:val="auto"/>
          <w:sz w:val="24"/>
          <w:szCs w:val="24"/>
          <w:highlight w:val="none"/>
          <w:lang w:val="en-US" w:eastAsia="zh-CN"/>
        </w:rPr>
        <w:t xml:space="preserve">  </w:t>
      </w:r>
      <w:r>
        <w:rPr>
          <w:rFonts w:hint="eastAsia" w:ascii="方正仿宋_GB18030" w:hAnsi="方正仿宋_GB18030" w:eastAsia="方正仿宋_GB18030" w:cs="方正仿宋_GB18030"/>
          <w:bCs/>
          <w:color w:val="auto"/>
          <w:sz w:val="24"/>
          <w:szCs w:val="24"/>
          <w:highlight w:val="none"/>
        </w:rPr>
        <w:t xml:space="preserve">；承接企业为（企业名称），从业人员</w:t>
      </w:r>
      <w:r>
        <w:rPr>
          <w:rFonts w:hint="eastAsia" w:ascii="方正仿宋_GB18030" w:hAnsi="方正仿宋_GB18030" w:eastAsia="方正仿宋_GB18030" w:cs="方正仿宋_GB18030"/>
          <w:bCs/>
          <w:color w:val="auto"/>
          <w:sz w:val="24"/>
          <w:szCs w:val="24"/>
          <w:highlight w:val="none"/>
          <w:u w:val="single"/>
        </w:rPr>
        <w:t xml:space="preserve">  </w:t>
      </w:r>
      <w:r>
        <w:rPr>
          <w:rFonts w:hint="eastAsia" w:ascii="方正仿宋_GB18030" w:hAnsi="方正仿宋_GB18030" w:eastAsia="方正仿宋_GB18030" w:cs="方正仿宋_GB18030"/>
          <w:bCs/>
          <w:color w:val="auto"/>
          <w:sz w:val="24"/>
          <w:szCs w:val="24"/>
          <w:highlight w:val="none"/>
        </w:rPr>
        <w:t xml:space="preserve">人，营业收入为</w:t>
      </w:r>
      <w:r>
        <w:rPr>
          <w:rFonts w:hint="eastAsia" w:ascii="方正仿宋_GB18030" w:hAnsi="方正仿宋_GB18030" w:eastAsia="方正仿宋_GB18030" w:cs="方正仿宋_GB18030"/>
          <w:bCs/>
          <w:color w:val="auto"/>
          <w:sz w:val="24"/>
          <w:szCs w:val="24"/>
          <w:highlight w:val="none"/>
          <w:u w:val="single"/>
        </w:rPr>
        <w:t xml:space="preserve">   </w:t>
      </w:r>
      <w:r>
        <w:rPr>
          <w:rFonts w:hint="eastAsia" w:ascii="方正仿宋_GB18030" w:hAnsi="方正仿宋_GB18030" w:eastAsia="方正仿宋_GB18030" w:cs="方正仿宋_GB18030"/>
          <w:bCs/>
          <w:color w:val="auto"/>
          <w:sz w:val="24"/>
          <w:szCs w:val="24"/>
          <w:highlight w:val="none"/>
        </w:rPr>
        <w:t xml:space="preserve">万元，资产总额为</w:t>
      </w:r>
      <w:r>
        <w:rPr>
          <w:rFonts w:hint="eastAsia" w:ascii="方正仿宋_GB18030" w:hAnsi="方正仿宋_GB18030" w:eastAsia="方正仿宋_GB18030" w:cs="方正仿宋_GB18030"/>
          <w:bCs/>
          <w:color w:val="auto"/>
          <w:sz w:val="24"/>
          <w:szCs w:val="24"/>
          <w:highlight w:val="none"/>
          <w:u w:val="single"/>
        </w:rPr>
        <w:t xml:space="preserve">   </w:t>
      </w:r>
      <w:r>
        <w:rPr>
          <w:rFonts w:hint="eastAsia" w:ascii="方正仿宋_GB18030" w:hAnsi="方正仿宋_GB18030" w:eastAsia="方正仿宋_GB18030" w:cs="方正仿宋_GB18030"/>
          <w:bCs/>
          <w:color w:val="auto"/>
          <w:sz w:val="24"/>
          <w:szCs w:val="24"/>
          <w:highlight w:val="none"/>
        </w:rPr>
        <w:t xml:space="preserve">万元，属于</w:t>
      </w:r>
      <w:r>
        <w:rPr>
          <w:rFonts w:hint="eastAsia" w:ascii="方正仿宋_GB18030" w:hAnsi="方正仿宋_GB18030" w:eastAsia="方正仿宋_GB18030" w:cs="方正仿宋_GB18030"/>
          <w:bCs/>
          <w:color w:val="auto"/>
          <w:sz w:val="24"/>
          <w:szCs w:val="24"/>
          <w:highlight w:val="none"/>
          <w:u w:val="single"/>
        </w:rPr>
        <w:t xml:space="preserve">（中型企业、小型企业、微型企业）</w:t>
      </w:r>
      <w:r>
        <w:rPr>
          <w:rFonts w:hint="eastAsia" w:ascii="方正仿宋_GB18030" w:hAnsi="方正仿宋_GB18030" w:eastAsia="方正仿宋_GB18030" w:cs="方正仿宋_GB18030"/>
          <w:bCs/>
          <w:color w:val="auto"/>
          <w:sz w:val="24"/>
          <w:szCs w:val="24"/>
          <w:highlight w:val="none"/>
        </w:rPr>
        <w:t xml:space="preserve">； </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2. </w:t>
      </w:r>
      <w:r>
        <w:rPr>
          <w:rFonts w:hint="eastAsia" w:ascii="方正仿宋_GB18030" w:hAnsi="方正仿宋_GB18030" w:eastAsia="方正仿宋_GB18030" w:cs="方正仿宋_GB18030"/>
          <w:bCs/>
          <w:color w:val="auto"/>
          <w:sz w:val="24"/>
          <w:szCs w:val="24"/>
          <w:highlight w:val="none"/>
          <w:u w:val="single"/>
        </w:rPr>
        <w:t xml:space="preserve">（标的名称） </w:t>
      </w:r>
      <w:r>
        <w:rPr>
          <w:rFonts w:hint="eastAsia" w:ascii="方正仿宋_GB18030" w:hAnsi="方正仿宋_GB18030" w:eastAsia="方正仿宋_GB18030" w:cs="方正仿宋_GB18030"/>
          <w:bCs/>
          <w:color w:val="auto"/>
          <w:sz w:val="24"/>
          <w:szCs w:val="24"/>
          <w:highlight w:val="none"/>
        </w:rPr>
        <w:t xml:space="preserve">，属于（采购文件中明确的所属行业）；承接企业为（企业名称），从业人员</w:t>
      </w:r>
      <w:r>
        <w:rPr>
          <w:rFonts w:hint="eastAsia" w:ascii="方正仿宋_GB18030" w:hAnsi="方正仿宋_GB18030" w:eastAsia="方正仿宋_GB18030" w:cs="方正仿宋_GB18030"/>
          <w:bCs/>
          <w:color w:val="auto"/>
          <w:sz w:val="24"/>
          <w:szCs w:val="24"/>
          <w:highlight w:val="none"/>
          <w:u w:val="single"/>
        </w:rPr>
        <w:t xml:space="preserve">   </w:t>
      </w:r>
      <w:r>
        <w:rPr>
          <w:rFonts w:hint="eastAsia" w:ascii="方正仿宋_GB18030" w:hAnsi="方正仿宋_GB18030" w:eastAsia="方正仿宋_GB18030" w:cs="方正仿宋_GB18030"/>
          <w:bCs/>
          <w:color w:val="auto"/>
          <w:sz w:val="24"/>
          <w:szCs w:val="24"/>
          <w:highlight w:val="none"/>
        </w:rPr>
        <w:t xml:space="preserve">人，营业收入为</w:t>
      </w:r>
      <w:r>
        <w:rPr>
          <w:rFonts w:hint="eastAsia" w:ascii="方正仿宋_GB18030" w:hAnsi="方正仿宋_GB18030" w:eastAsia="方正仿宋_GB18030" w:cs="方正仿宋_GB18030"/>
          <w:bCs/>
          <w:color w:val="auto"/>
          <w:sz w:val="24"/>
          <w:szCs w:val="24"/>
          <w:highlight w:val="none"/>
          <w:u w:val="single"/>
        </w:rPr>
        <w:t xml:space="preserve">   </w:t>
      </w:r>
      <w:r>
        <w:rPr>
          <w:rFonts w:hint="eastAsia" w:ascii="方正仿宋_GB18030" w:hAnsi="方正仿宋_GB18030" w:eastAsia="方正仿宋_GB18030" w:cs="方正仿宋_GB18030"/>
          <w:bCs/>
          <w:color w:val="auto"/>
          <w:sz w:val="24"/>
          <w:szCs w:val="24"/>
          <w:highlight w:val="none"/>
        </w:rPr>
        <w:t xml:space="preserve">万元，资产总额为</w:t>
      </w:r>
      <w:r>
        <w:rPr>
          <w:rFonts w:hint="eastAsia" w:ascii="方正仿宋_GB18030" w:hAnsi="方正仿宋_GB18030" w:eastAsia="方正仿宋_GB18030" w:cs="方正仿宋_GB18030"/>
          <w:bCs/>
          <w:color w:val="auto"/>
          <w:sz w:val="24"/>
          <w:szCs w:val="24"/>
          <w:highlight w:val="none"/>
          <w:u w:val="single"/>
        </w:rPr>
        <w:t xml:space="preserve">   </w:t>
      </w:r>
      <w:r>
        <w:rPr>
          <w:rFonts w:hint="eastAsia" w:ascii="方正仿宋_GB18030" w:hAnsi="方正仿宋_GB18030" w:eastAsia="方正仿宋_GB18030" w:cs="方正仿宋_GB18030"/>
          <w:bCs/>
          <w:color w:val="auto"/>
          <w:sz w:val="24"/>
          <w:szCs w:val="24"/>
          <w:highlight w:val="none"/>
        </w:rPr>
        <w:t xml:space="preserve">万元，属于</w:t>
      </w:r>
      <w:r>
        <w:rPr>
          <w:rFonts w:hint="eastAsia" w:ascii="方正仿宋_GB18030" w:hAnsi="方正仿宋_GB18030" w:eastAsia="方正仿宋_GB18030" w:cs="方正仿宋_GB18030"/>
          <w:bCs/>
          <w:color w:val="auto"/>
          <w:sz w:val="24"/>
          <w:szCs w:val="24"/>
          <w:highlight w:val="none"/>
          <w:u w:val="single"/>
        </w:rPr>
        <w:t xml:space="preserve">（中型企业、小型企业、微型企业）</w:t>
      </w:r>
      <w:r>
        <w:rPr>
          <w:rFonts w:hint="eastAsia" w:ascii="方正仿宋_GB18030" w:hAnsi="方正仿宋_GB18030" w:eastAsia="方正仿宋_GB18030" w:cs="方正仿宋_GB18030"/>
          <w:bCs/>
          <w:color w:val="auto"/>
          <w:sz w:val="24"/>
          <w:szCs w:val="24"/>
          <w:highlight w:val="none"/>
        </w:rPr>
        <w:t xml:space="preserve">； </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以上企业，不属于大企业的分支机构，不存在控股股东为大企业的情形，也不存在与大企业的负责人为同一人的情形。</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bCs/>
          <w:color w:val="auto"/>
          <w:sz w:val="24"/>
          <w:szCs w:val="24"/>
          <w:highlight w:val="none"/>
        </w:rPr>
        <w:t xml:space="preserve">                   </w:t>
      </w:r>
      <w:r>
        <w:rPr>
          <w:rFonts w:hint="eastAsia" w:ascii="方正仿宋_GB18030" w:hAnsi="方正仿宋_GB18030" w:eastAsia="方正仿宋_GB18030" w:cs="方正仿宋_GB18030"/>
          <w:bCs/>
          <w:color w:val="auto"/>
          <w:sz w:val="24"/>
          <w:szCs w:val="24"/>
          <w:highlight w:val="non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供应商：</w:t>
      </w:r>
      <w:r>
        <w:rPr>
          <w:rFonts w:hint="eastAsia" w:ascii="方正仿宋_GB18030" w:hAnsi="方正仿宋_GB18030" w:eastAsia="方正仿宋_GB18030" w:cs="方正仿宋_GB18030"/>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w:t>
      </w:r>
      <w:r>
        <w:rPr>
          <w:rFonts w:hint="eastAsia" w:ascii="方正仿宋_GB18030" w:hAnsi="方正仿宋_GB18030" w:eastAsia="方正仿宋_GB18030" w:cs="方正仿宋_GB18030"/>
          <w:color w:val="auto"/>
          <w:sz w:val="24"/>
          <w:szCs w:val="24"/>
          <w:highlight w:val="none"/>
        </w:rPr>
        <w:t xml:space="preserve">法定代表人</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2"/>
          <w:highlight w:val="none"/>
          <w:u w:val="single"/>
        </w:rPr>
        <w:t xml:space="preserve">（电子签章或电子签字）</w:t>
      </w:r>
      <w:r/>
    </w:p>
    <w:p>
      <w:pPr>
        <w:jc w:val="center"/>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日期：</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年 </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月</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日</w:t>
      </w:r>
      <w:r/>
    </w:p>
    <w:p>
      <w:pPr>
        <w:pageBreakBefore w:val="0"/>
        <w:spacing w:line="380" w:lineRule="exact"/>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br w:type="page" w:clear="all"/>
      </w:r>
      <w:r/>
    </w:p>
    <w:p>
      <w:pPr>
        <w:pStyle w:val="773"/>
        <w:ind w:left="0" w:firstLine="0"/>
        <w:pageBreakBefore w:val="0"/>
        <w:spacing w:line="380" w:lineRule="exact"/>
        <w:shd w:val="clear" w:color="auto" w:fill="ffffff"/>
        <w:rPr>
          <w:rFonts w:hint="eastAsia" w:ascii="方正仿宋_GB18030" w:hAnsi="方正仿宋_GB18030" w:eastAsia="方正仿宋_GB18030" w:cs="方正仿宋_GB18030"/>
          <w:color w:val="auto"/>
          <w:sz w:val="30"/>
          <w:szCs w:val="30"/>
          <w:highlight w:val="none"/>
          <w:lang w:eastAsia="zh-CN"/>
        </w:rPr>
      </w:pPr>
      <w:r>
        <w:rPr>
          <w:rFonts w:hint="eastAsia" w:ascii="方正仿宋_GB18030" w:hAnsi="方正仿宋_GB18030" w:eastAsia="方正仿宋_GB18030" w:cs="方正仿宋_GB18030"/>
          <w:color w:val="auto"/>
          <w:sz w:val="30"/>
          <w:szCs w:val="30"/>
          <w:highlight w:val="none"/>
        </w:rPr>
        <w:t xml:space="preserve">示范格式</w:t>
      </w:r>
      <w:r>
        <w:rPr>
          <w:rFonts w:hint="eastAsia" w:ascii="方正仿宋_GB18030" w:hAnsi="方正仿宋_GB18030" w:eastAsia="方正仿宋_GB18030" w:cs="方正仿宋_GB18030"/>
          <w:color w:val="auto"/>
          <w:sz w:val="30"/>
          <w:szCs w:val="30"/>
          <w:highlight w:val="none"/>
          <w:lang w:val="en-US" w:eastAsia="zh-CN"/>
        </w:rPr>
        <w:t xml:space="preserve">五</w:t>
      </w:r>
      <w:r/>
    </w:p>
    <w:p>
      <w:pPr>
        <w:jc w:val="center"/>
        <w:pageBreakBefore w:val="0"/>
        <w:spacing w:line="380" w:lineRule="exact"/>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 xml:space="preserve">残疾人福利性单位声明函</w:t>
      </w:r>
      <w:r/>
    </w:p>
    <w:p>
      <w:pPr>
        <w:ind w:firstLine="504"/>
        <w:pageBreakBefore w:val="0"/>
        <w:spacing w:line="380" w:lineRule="exact"/>
        <w:rPr>
          <w:rFonts w:hint="eastAsia" w:ascii="方正仿宋_GB18030" w:hAnsi="方正仿宋_GB18030" w:eastAsia="方正仿宋_GB18030" w:cs="方正仿宋_GB18030"/>
          <w:color w:val="auto"/>
          <w:spacing w:val="6"/>
          <w:sz w:val="24"/>
          <w:highlight w:val="none"/>
        </w:rPr>
      </w:pPr>
      <w:r>
        <w:rPr>
          <w:rFonts w:hint="eastAsia" w:ascii="方正仿宋_GB18030" w:hAnsi="方正仿宋_GB18030" w:eastAsia="方正仿宋_GB18030" w:cs="方正仿宋_GB18030"/>
          <w:color w:val="auto"/>
          <w:spacing w:val="6"/>
          <w:sz w:val="24"/>
          <w:highlight w:val="none"/>
        </w:rPr>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2"/>
          <w:szCs w:val="22"/>
          <w:highlight w:val="none"/>
        </w:rPr>
      </w:pPr>
      <w:r>
        <w:rPr>
          <w:rFonts w:hint="eastAsia" w:ascii="方正仿宋_GB18030" w:hAnsi="方正仿宋_GB18030" w:eastAsia="方正仿宋_GB18030" w:cs="方正仿宋_GB18030"/>
          <w:bCs/>
          <w:color w:val="auto"/>
          <w:sz w:val="22"/>
          <w:szCs w:val="22"/>
          <w:highlight w:val="none"/>
        </w:rPr>
        <w:t xml:space="preserve">致 </w:t>
      </w:r>
      <w:r>
        <w:rPr>
          <w:rFonts w:hint="eastAsia" w:ascii="方正仿宋_GB18030" w:hAnsi="方正仿宋_GB18030" w:eastAsia="方正仿宋_GB18030" w:cs="方正仿宋_GB18030"/>
          <w:bCs/>
          <w:color w:val="auto"/>
          <w:sz w:val="22"/>
          <w:szCs w:val="22"/>
          <w:highlight w:val="none"/>
          <w:u w:val="single"/>
        </w:rPr>
        <w:t xml:space="preserve">            </w:t>
      </w:r>
      <w:r>
        <w:rPr>
          <w:rFonts w:hint="eastAsia" w:ascii="方正仿宋_GB18030" w:hAnsi="方正仿宋_GB18030" w:eastAsia="方正仿宋_GB18030" w:cs="方正仿宋_GB18030"/>
          <w:bCs/>
          <w:color w:val="auto"/>
          <w:sz w:val="22"/>
          <w:szCs w:val="22"/>
          <w:highlight w:val="none"/>
        </w:rPr>
        <w:t xml:space="preserve">（采购人）</w:t>
      </w:r>
      <w:r>
        <w:rPr>
          <w:rFonts w:hint="eastAsia" w:ascii="方正仿宋_GB18030" w:hAnsi="方正仿宋_GB18030" w:eastAsia="方正仿宋_GB18030" w:cs="方正仿宋_GB18030"/>
          <w:bCs/>
          <w:color w:val="auto"/>
          <w:sz w:val="22"/>
          <w:szCs w:val="22"/>
          <w:highlight w:val="none"/>
          <w:lang w:eastAsia="zh-CN"/>
        </w:rPr>
        <w:t xml:space="preserve">：</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方正仿宋_GB18030" w:hAnsi="方正仿宋_GB18030" w:eastAsia="方正仿宋_GB18030" w:cs="方正仿宋_GB18030"/>
          <w:bCs/>
          <w:color w:val="auto"/>
          <w:sz w:val="24"/>
          <w:szCs w:val="24"/>
          <w:highlight w:val="none"/>
          <w:lang w:eastAsia="zh-CN"/>
        </w:rPr>
        <w:t xml:space="preserve">：</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lang w:eastAsia="zh-CN"/>
        </w:rPr>
        <w:t xml:space="preserve">1.</w:t>
      </w:r>
      <w:r>
        <w:rPr>
          <w:rFonts w:hint="eastAsia" w:ascii="方正仿宋_GB18030" w:hAnsi="方正仿宋_GB18030" w:eastAsia="方正仿宋_GB18030" w:cs="方正仿宋_GB18030"/>
          <w:bCs/>
          <w:color w:val="auto"/>
          <w:sz w:val="24"/>
          <w:szCs w:val="24"/>
          <w:highlight w:val="none"/>
        </w:rPr>
        <w:t xml:space="preserve">根据《财政部 民政部 中国残疾人联合会关于促进残疾人就业政府采购政策的通知》（财库〔2017〕141 号）规定的划分标准，本公司为残疾人福利性企业。</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lang w:eastAsia="zh-CN"/>
        </w:rPr>
        <w:t xml:space="preserve">2.</w:t>
      </w:r>
      <w:r>
        <w:rPr>
          <w:rFonts w:hint="eastAsia" w:ascii="方正仿宋_GB18030" w:hAnsi="方正仿宋_GB18030" w:eastAsia="方正仿宋_GB18030" w:cs="方正仿宋_GB18030"/>
          <w:bCs/>
          <w:color w:val="auto"/>
          <w:sz w:val="24"/>
          <w:szCs w:val="24"/>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注</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bCs/>
          <w:color w:val="auto"/>
          <w:sz w:val="24"/>
          <w:szCs w:val="24"/>
          <w:highlight w:val="none"/>
        </w:rPr>
        <w:t xml:space="preserve">本公司对上述声明的真实性负责。如有虚假，将依法承担相应责任。</w:t>
      </w:r>
      <w:r/>
    </w:p>
    <w:p>
      <w:pPr>
        <w:pStyle w:val="779"/>
        <w:ind w:firstLine="560"/>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p>
      <w:pPr>
        <w:jc w:val="center"/>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供应商：</w:t>
      </w:r>
      <w:r>
        <w:rPr>
          <w:rFonts w:hint="eastAsia" w:ascii="方正仿宋_GB18030" w:hAnsi="方正仿宋_GB18030" w:eastAsia="方正仿宋_GB18030" w:cs="方正仿宋_GB18030"/>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w:t>
      </w:r>
      <w:r>
        <w:rPr>
          <w:rFonts w:hint="eastAsia" w:ascii="方正仿宋_GB18030" w:hAnsi="方正仿宋_GB18030" w:eastAsia="方正仿宋_GB18030" w:cs="方正仿宋_GB18030"/>
          <w:color w:val="auto"/>
          <w:sz w:val="24"/>
          <w:szCs w:val="24"/>
          <w:highlight w:val="none"/>
        </w:rPr>
        <w:t xml:space="preserve">法定代表人</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2"/>
          <w:highlight w:val="none"/>
          <w:u w:val="single"/>
        </w:rPr>
        <w:t xml:space="preserve">（电子签章或电子签字）</w:t>
      </w:r>
      <w:r/>
    </w:p>
    <w:p>
      <w:pPr>
        <w:jc w:val="center"/>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lang w:val="zh-CN"/>
        </w:rPr>
      </w:pPr>
      <w:r>
        <w:rPr>
          <w:rFonts w:hint="eastAsia" w:ascii="方正仿宋_GB18030" w:hAnsi="方正仿宋_GB18030" w:eastAsia="方正仿宋_GB18030" w:cs="方正仿宋_GB18030"/>
          <w:color w:val="auto"/>
          <w:sz w:val="24"/>
          <w:szCs w:val="24"/>
          <w:highlight w:val="none"/>
          <w:lang w:val="zh-CN"/>
        </w:rPr>
        <w:t xml:space="preserve">                        日期：</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年 </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月</w:t>
      </w:r>
      <w:r>
        <w:rPr>
          <w:rFonts w:hint="eastAsia" w:ascii="方正仿宋_GB18030" w:hAnsi="方正仿宋_GB18030" w:eastAsia="方正仿宋_GB18030" w:cs="方正仿宋_GB18030"/>
          <w:color w:val="auto"/>
          <w:sz w:val="24"/>
          <w:szCs w:val="24"/>
          <w:highlight w:val="none"/>
          <w:u w:val="single"/>
          <w:lang w:val="zh-CN"/>
        </w:rPr>
        <w:t xml:space="preserve">      </w:t>
      </w:r>
      <w:r>
        <w:rPr>
          <w:rFonts w:hint="eastAsia" w:ascii="方正仿宋_GB18030" w:hAnsi="方正仿宋_GB18030" w:eastAsia="方正仿宋_GB18030" w:cs="方正仿宋_GB18030"/>
          <w:color w:val="auto"/>
          <w:sz w:val="24"/>
          <w:szCs w:val="24"/>
          <w:highlight w:val="none"/>
          <w:lang w:val="zh-CN"/>
        </w:rPr>
        <w:t xml:space="preserve">日</w:t>
      </w:r>
      <w:r/>
    </w:p>
    <w:p>
      <w:pPr>
        <w:ind w:firstLine="484"/>
        <w:keepLines w:val="0"/>
        <w:keepNext w:val="0"/>
        <w:pageBreakBefore w:val="0"/>
        <w:spacing w:line="48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注</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非</w:t>
      </w:r>
      <w:r>
        <w:rPr>
          <w:rFonts w:hint="eastAsia" w:ascii="方正仿宋_GB18030" w:hAnsi="方正仿宋_GB18030" w:eastAsia="方正仿宋_GB18030" w:cs="方正仿宋_GB18030"/>
          <w:color w:val="auto"/>
          <w:sz w:val="24"/>
          <w:szCs w:val="22"/>
          <w:highlight w:val="none"/>
        </w:rPr>
        <w:t xml:space="preserve">残疾人福利性单位不</w:t>
      </w:r>
      <w:r>
        <w:rPr>
          <w:rFonts w:hint="eastAsia" w:ascii="方正仿宋_GB18030" w:hAnsi="方正仿宋_GB18030" w:eastAsia="方正仿宋_GB18030" w:cs="方正仿宋_GB18030"/>
          <w:color w:val="auto"/>
          <w:sz w:val="24"/>
          <w:szCs w:val="24"/>
          <w:highlight w:val="none"/>
        </w:rPr>
        <w:t xml:space="preserve">需提供此函。</w:t>
      </w:r>
      <w:r/>
    </w:p>
    <w:p>
      <w:pPr>
        <w:pStyle w:val="813"/>
        <w:ind w:left="0" w:firstLine="0"/>
        <w:keepLines w:val="0"/>
        <w:keepNext w:val="0"/>
        <w:pageBreakBefore w:val="0"/>
        <w:spacing w:line="480" w:lineRule="exact"/>
        <w:widowControl w:val="off"/>
        <w:rPr>
          <w:rFonts w:hint="eastAsia" w:ascii="方正仿宋_GB18030" w:hAnsi="方正仿宋_GB18030" w:eastAsia="方正仿宋_GB18030" w:cs="方正仿宋_GB18030"/>
          <w:color w:val="auto"/>
          <w:sz w:val="22"/>
          <w:szCs w:val="20"/>
          <w:highlight w:val="none"/>
        </w:rPr>
      </w:pPr>
      <w:r>
        <w:rPr>
          <w:rFonts w:hint="eastAsia" w:ascii="方正仿宋_GB18030" w:hAnsi="方正仿宋_GB18030" w:eastAsia="方正仿宋_GB18030" w:cs="方正仿宋_GB18030"/>
          <w:color w:val="auto"/>
          <w:sz w:val="22"/>
          <w:szCs w:val="20"/>
          <w:highlight w:val="none"/>
        </w:rPr>
      </w:r>
      <w:r/>
    </w:p>
    <w:p>
      <w:pPr>
        <w:keepLines w:val="0"/>
        <w:keepNext w:val="0"/>
        <w:pageBreakBefore w:val="0"/>
        <w:spacing w:line="480" w:lineRule="exact"/>
        <w:widowControl w:val="off"/>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r>
      <w:r/>
    </w:p>
    <w:p>
      <w:pPr>
        <w:pageBreakBefore w:val="0"/>
        <w:spacing w:line="380" w:lineRule="exact"/>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r>
      <w:r/>
    </w:p>
    <w:p>
      <w:pPr>
        <w:pageBreakBefore w:val="0"/>
        <w:spacing w:line="380" w:lineRule="exact"/>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_GBK">
    <w:panose1 w:val="020B0503020202020204"/>
  </w:font>
  <w:font w:name="Adobe 仿宋 Std R">
    <w:panose1 w:val="020B0503020202020204"/>
  </w:font>
  <w:font w:name="Courier New">
    <w:panose1 w:val="02070309020205020404"/>
  </w:font>
  <w:font w:name="方正仿宋简体">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left="1240" w:hanging="40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30"/>
      </w:rPr>
      <w:framePr w:wrap="around" w:vAnchor="text" w:hAnchor="margin" w:xAlign="outside" w:y="1"/>
    </w:pPr>
    <w:r>
      <w:rPr>
        <w:rStyle w:val="830"/>
      </w:rPr>
      <w:fldChar w:fldCharType="begin"/>
    </w:r>
    <w:r>
      <w:rPr>
        <w:rStyle w:val="830"/>
      </w:rPr>
      <w:instrText xml:space="preserve">PAGE  </w:instrText>
    </w:r>
    <w:r>
      <w:rPr>
        <w:rStyle w:val="830"/>
      </w:rPr>
      <w:fldChar w:fldCharType="end"/>
    </w:r>
    <w:r/>
  </w:p>
  <w:p>
    <w:pPr>
      <w:pStyle w:val="829"/>
      <w:ind w:right="360" w:firstLine="360"/>
      <w:tabs>
        <w:tab w:val="center" w:pos="4153" w:leader="none"/>
        <w:tab w:val="right" w:pos="8306" w:leader="none"/>
      </w:tabs>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5"/>
    <w:link w:val="771"/>
    <w:uiPriority w:val="9"/>
    <w:rPr>
      <w:rFonts w:ascii="Arial" w:hAnsi="Arial" w:eastAsia="Arial" w:cs="Arial"/>
      <w:sz w:val="40"/>
      <w:szCs w:val="40"/>
    </w:rPr>
  </w:style>
  <w:style w:type="character" w:styleId="15">
    <w:name w:val="Heading 2 Char"/>
    <w:basedOn w:val="775"/>
    <w:link w:val="772"/>
    <w:uiPriority w:val="9"/>
    <w:rPr>
      <w:rFonts w:ascii="Arial" w:hAnsi="Arial" w:eastAsia="Arial" w:cs="Arial"/>
      <w:sz w:val="34"/>
    </w:rPr>
  </w:style>
  <w:style w:type="character" w:styleId="17">
    <w:name w:val="Heading 3 Char"/>
    <w:basedOn w:val="775"/>
    <w:link w:val="773"/>
    <w:uiPriority w:val="9"/>
    <w:rPr>
      <w:rFonts w:ascii="Arial" w:hAnsi="Arial" w:eastAsia="Arial" w:cs="Arial"/>
      <w:sz w:val="30"/>
      <w:szCs w:val="30"/>
    </w:rPr>
  </w:style>
  <w:style w:type="character" w:styleId="19">
    <w:name w:val="Heading 4 Char"/>
    <w:basedOn w:val="775"/>
    <w:link w:val="774"/>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5"/>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5"/>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5"/>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5"/>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775"/>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775"/>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5"/>
    <w:link w:val="787"/>
    <w:uiPriority w:val="99"/>
  </w:style>
  <w:style w:type="character" w:styleId="44">
    <w:name w:val="Footer Char"/>
    <w:basedOn w:val="775"/>
    <w:link w:val="786"/>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786"/>
    <w:uiPriority w:val="99"/>
  </w:style>
  <w:style w:type="table" w:styleId="48">
    <w:name w:val="Table Grid Light"/>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5"/>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5"/>
    <w:uiPriority w:val="99"/>
    <w:semiHidden/>
    <w:unhideWhenUsed/>
    <w:rPr>
      <w:vertAlign w:val="superscript"/>
    </w:r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7"/>
    <w:link w:val="830"/>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uiPriority w:val="9"/>
    <w:qFormat/>
    <w:pPr>
      <w:keepLines/>
      <w:keepNext/>
      <w:spacing w:before="480" w:after="200"/>
      <w:outlineLvl w:val="0"/>
    </w:pPr>
    <w:rPr>
      <w:rFonts w:ascii="Arial" w:hAnsi="Arial" w:eastAsia="Arial"/>
      <w:sz w:val="40"/>
      <w:szCs w:val="40"/>
    </w:rPr>
  </w:style>
  <w:style w:type="paragraph" w:styleId="772">
    <w:name w:val="Heading 2"/>
    <w:basedOn w:val="770"/>
    <w:next w:val="77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73">
    <w:name w:val="Heading 3"/>
    <w:basedOn w:val="770"/>
    <w:next w:val="770"/>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74">
    <w:name w:val="Heading 4"/>
    <w:basedOn w:val="770"/>
    <w:next w:val="770"/>
    <w:uiPriority w:val="0"/>
    <w:qFormat/>
    <w:pPr>
      <w:keepLines/>
      <w:keepNext/>
      <w:spacing w:before="280" w:after="290" w:line="372" w:lineRule="auto"/>
      <w:outlineLvl w:val="3"/>
    </w:pPr>
    <w:rPr>
      <w:rFonts w:ascii="Arial" w:hAnsi="Arial" w:eastAsia="黑体"/>
      <w:b/>
      <w:bCs/>
      <w:sz w:val="28"/>
      <w:szCs w:val="28"/>
    </w:rPr>
  </w:style>
  <w:style w:type="character" w:styleId="775" w:default="1">
    <w:name w:val="Default Paragraph Font"/>
    <w:uiPriority w:val="0"/>
    <w:semiHidden/>
    <w:qFormat/>
  </w:style>
  <w:style w:type="table" w:styleId="776" w:default="1">
    <w:name w:val="Normal Table"/>
    <w:uiPriority w:val="0"/>
    <w:semiHidden/>
    <w:qFormat/>
    <w:tblPr>
      <w:tblCellMar>
        <w:left w:w="108" w:type="dxa"/>
        <w:top w:w="0" w:type="dxa"/>
        <w:right w:w="108" w:type="dxa"/>
        <w:bottom w:w="0" w:type="dxa"/>
      </w:tblCellMar>
    </w:tblPr>
  </w:style>
  <w:style w:type="paragraph" w:styleId="777" w:customStyle="1">
    <w:name w:val="首行缩进"/>
    <w:basedOn w:val="770"/>
    <w:uiPriority w:val="0"/>
    <w:qFormat/>
    <w:pPr>
      <w:ind w:firstLine="420"/>
      <w:spacing w:line="360" w:lineRule="auto"/>
    </w:pPr>
    <w:rPr>
      <w:sz w:val="20"/>
    </w:rPr>
  </w:style>
  <w:style w:type="paragraph" w:styleId="778">
    <w:name w:val="table of authorities"/>
    <w:basedOn w:val="770"/>
    <w:next w:val="770"/>
    <w:uiPriority w:val="99"/>
    <w:unhideWhenUsed/>
    <w:qFormat/>
    <w:pPr>
      <w:ind w:left="420"/>
    </w:pPr>
    <w:rPr>
      <w:rFonts w:ascii="Calibri" w:hAnsi="Calibri"/>
      <w:sz w:val="24"/>
    </w:rPr>
  </w:style>
  <w:style w:type="paragraph" w:styleId="779">
    <w:name w:val="Normal Indent"/>
    <w:basedOn w:val="770"/>
    <w:uiPriority w:val="0"/>
    <w:qFormat/>
    <w:pPr>
      <w:ind w:firstLine="200"/>
    </w:pPr>
    <w:rPr>
      <w:sz w:val="20"/>
    </w:rPr>
  </w:style>
  <w:style w:type="paragraph" w:styleId="780">
    <w:name w:val="toa heading"/>
    <w:basedOn w:val="770"/>
    <w:next w:val="770"/>
    <w:uiPriority w:val="0"/>
    <w:qFormat/>
    <w:pPr>
      <w:spacing w:before="120" w:beforeAutospacing="0"/>
    </w:pPr>
    <w:rPr>
      <w:rFonts w:ascii="Arial" w:hAnsi="Arial"/>
      <w:sz w:val="24"/>
    </w:rPr>
  </w:style>
  <w:style w:type="paragraph" w:styleId="781">
    <w:name w:val="Body Text"/>
    <w:basedOn w:val="770"/>
    <w:uiPriority w:val="0"/>
    <w:qFormat/>
    <w:pPr>
      <w:jc w:val="center"/>
    </w:pPr>
    <w:rPr>
      <w:rFonts w:eastAsia="仿宋_GB2312"/>
      <w:sz w:val="28"/>
    </w:rPr>
  </w:style>
  <w:style w:type="paragraph" w:styleId="782">
    <w:name w:val="Body Text Indent"/>
    <w:basedOn w:val="770"/>
    <w:uiPriority w:val="99"/>
    <w:qFormat/>
    <w:pPr>
      <w:ind w:left="420"/>
    </w:pPr>
    <w:rPr>
      <w:rFonts w:eastAsia="宋体"/>
      <w:szCs w:val="20"/>
    </w:rPr>
  </w:style>
  <w:style w:type="paragraph" w:styleId="783">
    <w:name w:val="index 4"/>
    <w:basedOn w:val="770"/>
    <w:next w:val="770"/>
    <w:uiPriority w:val="99"/>
    <w:unhideWhenUsed/>
    <w:qFormat/>
    <w:pPr>
      <w:ind w:left="600"/>
    </w:pPr>
    <w:rPr>
      <w:rFonts w:ascii="宋体"/>
      <w:b/>
      <w:position w:val="-10"/>
      <w:sz w:val="24"/>
      <w:szCs w:val="20"/>
    </w:rPr>
  </w:style>
  <w:style w:type="paragraph" w:styleId="784">
    <w:name w:val="Plain Text"/>
    <w:basedOn w:val="770"/>
    <w:uiPriority w:val="0"/>
    <w:qFormat/>
    <w:rPr>
      <w:rFonts w:ascii="宋体"/>
      <w:szCs w:val="20"/>
    </w:rPr>
  </w:style>
  <w:style w:type="paragraph" w:styleId="785">
    <w:name w:val="Body Text Indent 2"/>
    <w:basedOn w:val="770"/>
    <w:uiPriority w:val="0"/>
    <w:qFormat/>
    <w:pPr>
      <w:ind w:right="-1" w:firstLine="540"/>
      <w:tabs>
        <w:tab w:val="left" w:pos="9741" w:leader="none"/>
      </w:tabs>
    </w:pPr>
    <w:rPr>
      <w:rFonts w:eastAsia="仿宋_GB2312"/>
      <w:sz w:val="28"/>
    </w:rPr>
  </w:style>
  <w:style w:type="paragraph" w:styleId="786">
    <w:name w:val="Footer"/>
    <w:basedOn w:val="770"/>
    <w:uiPriority w:val="0"/>
    <w:qFormat/>
    <w:pPr>
      <w:jc w:val="left"/>
      <w:tabs>
        <w:tab w:val="center" w:pos="4153" w:leader="none"/>
        <w:tab w:val="right" w:pos="8306" w:leader="none"/>
      </w:tabs>
    </w:pPr>
    <w:rPr>
      <w:rFonts w:ascii="Verdana" w:hAnsi="Verdana"/>
      <w:sz w:val="18"/>
      <w:szCs w:val="18"/>
    </w:rPr>
  </w:style>
  <w:style w:type="paragraph" w:styleId="787">
    <w:name w:val="Header"/>
    <w:basedOn w:val="77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88">
    <w:name w:val="toc 1"/>
    <w:basedOn w:val="770"/>
    <w:next w:val="770"/>
    <w:uiPriority w:val="39"/>
    <w:unhideWhenUsed/>
    <w:qFormat/>
    <w:pPr>
      <w:ind w:left="0" w:right="0" w:firstLine="0"/>
      <w:spacing w:after="57"/>
    </w:pPr>
  </w:style>
  <w:style w:type="paragraph" w:styleId="789">
    <w:name w:val="toc 6"/>
    <w:basedOn w:val="770"/>
    <w:next w:val="770"/>
    <w:uiPriority w:val="0"/>
    <w:qFormat/>
    <w:pPr>
      <w:ind w:left="1050"/>
      <w:jc w:val="left"/>
    </w:pPr>
    <w:rPr>
      <w:sz w:val="18"/>
      <w:szCs w:val="18"/>
    </w:rPr>
  </w:style>
  <w:style w:type="paragraph" w:styleId="790">
    <w:name w:val="toc 2"/>
    <w:basedOn w:val="770"/>
    <w:next w:val="770"/>
    <w:uiPriority w:val="0"/>
    <w:unhideWhenUsed/>
    <w:qFormat/>
    <w:pPr>
      <w:ind w:left="283"/>
      <w:spacing w:after="57"/>
    </w:pPr>
  </w:style>
  <w:style w:type="paragraph" w:styleId="791">
    <w:name w:val="Normal (Web)"/>
    <w:basedOn w:val="770"/>
    <w:uiPriority w:val="0"/>
    <w:qFormat/>
    <w:pPr>
      <w:ind w:left="0" w:right="0"/>
      <w:jc w:val="left"/>
      <w:spacing w:before="0" w:beforeAutospacing="1" w:after="0" w:afterAutospacing="1"/>
    </w:pPr>
    <w:rPr>
      <w:sz w:val="24"/>
      <w:lang w:val="en-US" w:eastAsia="zh-CN" w:bidi="ar"/>
    </w:rPr>
  </w:style>
  <w:style w:type="paragraph" w:styleId="792">
    <w:name w:val="Body Text First Indent 2"/>
    <w:basedOn w:val="782"/>
    <w:uiPriority w:val="99"/>
    <w:qFormat/>
    <w:pPr>
      <w:ind w:left="0" w:firstLine="420"/>
    </w:pPr>
  </w:style>
  <w:style w:type="table" w:styleId="79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75"/>
    <w:uiPriority w:val="0"/>
    <w:qFormat/>
    <w:rPr>
      <w:b/>
    </w:rPr>
  </w:style>
  <w:style w:type="character" w:styleId="795">
    <w:name w:val="page number"/>
    <w:uiPriority w:val="0"/>
    <w:qFormat/>
  </w:style>
  <w:style w:type="paragraph" w:styleId="796"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797" w:customStyle="1">
    <w:name w:val="信息标题1"/>
    <w:basedOn w:val="770"/>
    <w:next w:val="77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98" w:customStyle="1">
    <w:name w:val="段"/>
    <w:basedOn w:val="799"/>
    <w:next w:val="770"/>
    <w:uiPriority w:val="0"/>
    <w:qFormat/>
    <w:pPr>
      <w:ind w:firstLine="200"/>
      <w:jc w:val="both"/>
    </w:pPr>
    <w:rPr>
      <w:rFonts w:hint="default" w:ascii="宋体" w:hAnsi="Times New Roman" w:eastAsia="宋体" w:cs="Times New Roman"/>
      <w:sz w:val="21"/>
      <w:szCs w:val="22"/>
    </w:rPr>
  </w:style>
  <w:style w:type="paragraph" w:styleId="799" w:customStyle="1">
    <w:name w:val="正文13"/>
    <w:next w:val="800"/>
    <w:uiPriority w:val="99"/>
    <w:qFormat/>
    <w:pPr>
      <w:jc w:val="both"/>
      <w:widowControl w:val="off"/>
    </w:pPr>
    <w:rPr>
      <w:rFonts w:ascii="Times New Roman" w:hAnsi="Times New Roman" w:eastAsia="宋体" w:cs="Times New Roman"/>
      <w:sz w:val="21"/>
      <w:szCs w:val="24"/>
      <w:lang w:val="en-US" w:eastAsia="zh-CN" w:bidi="ar-SA"/>
    </w:rPr>
  </w:style>
  <w:style w:type="paragraph" w:styleId="800" w:customStyle="1">
    <w:name w:val="正文首行缩进1"/>
    <w:basedOn w:val="801"/>
    <w:next w:val="802"/>
    <w:uiPriority w:val="0"/>
    <w:qFormat/>
    <w:pPr>
      <w:ind w:firstLine="420"/>
      <w:spacing w:after="120"/>
      <w:tabs>
        <w:tab w:val="left" w:pos="2020" w:leader="none"/>
        <w:tab w:val="center" w:pos="4535" w:leader="none"/>
      </w:tabs>
    </w:pPr>
    <w:rPr>
      <w:sz w:val="21"/>
    </w:rPr>
  </w:style>
  <w:style w:type="paragraph" w:styleId="801" w:customStyle="1">
    <w:name w:val="正文文本1"/>
    <w:basedOn w:val="770"/>
    <w:uiPriority w:val="0"/>
    <w:qFormat/>
    <w:pPr>
      <w:jc w:val="center"/>
    </w:pPr>
    <w:rPr>
      <w:rFonts w:eastAsia="仿宋_GB2312"/>
      <w:sz w:val="28"/>
    </w:rPr>
  </w:style>
  <w:style w:type="paragraph" w:styleId="802" w:customStyle="1">
    <w:name w:val="正文首行缩进 211"/>
    <w:basedOn w:val="803"/>
    <w:uiPriority w:val="99"/>
    <w:qFormat/>
    <w:pPr>
      <w:ind w:firstLine="420"/>
    </w:pPr>
    <w:rPr>
      <w:sz w:val="24"/>
    </w:rPr>
  </w:style>
  <w:style w:type="paragraph" w:styleId="803" w:customStyle="1">
    <w:name w:val="正文文本缩进11"/>
    <w:basedOn w:val="804"/>
    <w:uiPriority w:val="99"/>
    <w:qFormat/>
    <w:pPr>
      <w:ind w:firstLine="538"/>
    </w:pPr>
    <w:rPr>
      <w:sz w:val="28"/>
    </w:rPr>
  </w:style>
  <w:style w:type="paragraph" w:styleId="804" w:customStyle="1">
    <w:name w:val="正文112"/>
    <w:next w:val="800"/>
    <w:uiPriority w:val="99"/>
    <w:qFormat/>
    <w:pPr>
      <w:jc w:val="both"/>
      <w:widowControl w:val="off"/>
    </w:pPr>
    <w:rPr>
      <w:rFonts w:ascii="Times New Roman" w:hAnsi="Times New Roman" w:eastAsia="宋体" w:cs="Times New Roman"/>
      <w:sz w:val="21"/>
      <w:szCs w:val="24"/>
      <w:lang w:val="en-US" w:eastAsia="zh-CN" w:bidi="ar-SA"/>
    </w:rPr>
  </w:style>
  <w:style w:type="paragraph" w:styleId="805" w:customStyle="1">
    <w:name w:val="一级条标题"/>
    <w:basedOn w:val="806"/>
    <w:next w:val="79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6" w:customStyle="1">
    <w:name w:val="章标题"/>
    <w:basedOn w:val="770"/>
    <w:next w:val="770"/>
    <w:uiPriority w:val="99"/>
    <w:qFormat/>
    <w:pPr>
      <w:jc w:val="center"/>
      <w:spacing w:before="158" w:after="153" w:line="1292" w:lineRule="atLeast"/>
      <w:widowControl/>
    </w:pPr>
    <w:rPr>
      <w:rFonts w:ascii="Arial" w:eastAsia="黑体" w:cs="黑体"/>
      <w:sz w:val="31"/>
      <w:szCs w:val="22"/>
      <w:lang w:eastAsia="en-US"/>
    </w:rPr>
  </w:style>
  <w:style w:type="paragraph" w:styleId="807" w:customStyle="1">
    <w:name w:val="[Normal]"/>
    <w:uiPriority w:val="0"/>
    <w:qFormat/>
    <w:rPr>
      <w:rFonts w:ascii="方正仿宋简体" w:hAnsi="Times New Roman" w:eastAsia="方正仿宋简体" w:cs="Courier New"/>
      <w:sz w:val="24"/>
      <w:szCs w:val="22"/>
      <w:lang w:val="zh-CN" w:eastAsia="zh-CN" w:bidi="ar-SA"/>
    </w:rPr>
  </w:style>
  <w:style w:type="paragraph" w:styleId="808" w:customStyle="1">
    <w:name w:val="标题 21"/>
    <w:basedOn w:val="770"/>
    <w:next w:val="770"/>
    <w:uiPriority w:val="0"/>
    <w:qFormat/>
    <w:pPr>
      <w:keepLines/>
      <w:keepNext/>
      <w:spacing w:before="260" w:after="260" w:line="413" w:lineRule="auto"/>
      <w:outlineLvl w:val="1"/>
    </w:pPr>
    <w:rPr>
      <w:rFonts w:ascii="Arial" w:hAnsi="Arial" w:eastAsia="黑体"/>
      <w:b/>
      <w:sz w:val="32"/>
      <w:szCs w:val="20"/>
    </w:rPr>
  </w:style>
  <w:style w:type="paragraph" w:styleId="809"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810" w:customStyle="1">
    <w:name w:val="Table Text"/>
    <w:basedOn w:val="770"/>
    <w:uiPriority w:val="0"/>
    <w:semiHidden/>
    <w:qFormat/>
    <w:rPr>
      <w:rFonts w:ascii="宋体" w:hAnsi="宋体" w:eastAsia="宋体" w:cs="宋体"/>
      <w:sz w:val="24"/>
      <w:szCs w:val="24"/>
      <w:lang w:val="en-US" w:eastAsia="en-US" w:bidi="ar-SA"/>
    </w:rPr>
  </w:style>
  <w:style w:type="table" w:styleId="811" w:customStyle="1">
    <w:name w:val="Table Normal"/>
    <w:uiPriority w:val="0"/>
    <w:unhideWhenUsed/>
    <w:qFormat/>
    <w:tblPr>
      <w:tblCellMar>
        <w:left w:w="0" w:type="dxa"/>
        <w:top w:w="0" w:type="dxa"/>
        <w:right w:w="0" w:type="dxa"/>
        <w:bottom w:w="0" w:type="dxa"/>
      </w:tblCellMar>
    </w:tblPr>
  </w:style>
  <w:style w:type="paragraph" w:styleId="812" w:customStyle="1">
    <w:name w:val="正文_0"/>
    <w:basedOn w:val="770"/>
    <w:uiPriority w:val="0"/>
    <w:qFormat/>
    <w:rPr>
      <w:rFonts w:ascii="Times New Roman" w:hAnsi="Times New Roman" w:eastAsia="宋体" w:cs="Times New Roman"/>
    </w:rPr>
  </w:style>
  <w:style w:type="paragraph" w:styleId="813" w:customStyle="1">
    <w:name w:val="正文1"/>
    <w:basedOn w:val="814"/>
    <w:next w:val="770"/>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814" w:customStyle="1">
    <w:name w:val="样式1"/>
    <w:basedOn w:val="770"/>
    <w:uiPriority w:val="0"/>
    <w:qFormat/>
    <w:pPr>
      <w:ind w:left="432" w:firstLine="288"/>
      <w:tabs>
        <w:tab w:val="left" w:pos="1110" w:leader="none"/>
      </w:tabs>
    </w:pPr>
    <w:rPr>
      <w:rFonts w:ascii="宋体" w:hAnsi="宋体"/>
      <w:szCs w:val="21"/>
    </w:rPr>
  </w:style>
  <w:style w:type="paragraph" w:styleId="815" w:customStyle="1">
    <w:name w:val="List Paragraph"/>
    <w:basedOn w:val="770"/>
    <w:uiPriority w:val="0"/>
    <w:qFormat/>
    <w:pPr>
      <w:ind w:firstLine="200"/>
    </w:pPr>
    <w:rPr>
      <w:rFonts w:ascii="Calibri" w:hAnsi="Calibri"/>
      <w:szCs w:val="22"/>
    </w:rPr>
  </w:style>
  <w:style w:type="paragraph" w:styleId="816" w:customStyle="1">
    <w:name w:val="普通正文"/>
    <w:basedOn w:val="770"/>
    <w:uiPriority w:val="0"/>
    <w:qFormat/>
    <w:pPr>
      <w:ind w:firstLine="480"/>
      <w:jc w:val="left"/>
      <w:spacing w:before="120" w:after="120" w:line="360" w:lineRule="auto"/>
    </w:pPr>
    <w:rPr>
      <w:rFonts w:ascii="Arial" w:hAnsi="Arial"/>
      <w:sz w:val="24"/>
    </w:rPr>
  </w:style>
  <w:style w:type="paragraph" w:styleId="817" w:customStyle="1">
    <w:name w:val="批注文字1"/>
    <w:basedOn w:val="770"/>
    <w:uiPriority w:val="0"/>
    <w:qFormat/>
    <w:pPr>
      <w:jc w:val="left"/>
    </w:pPr>
  </w:style>
  <w:style w:type="paragraph" w:styleId="818" w:customStyle="1">
    <w:name w:val="正文首行缩进 21"/>
    <w:basedOn w:val="819"/>
    <w:uiPriority w:val="0"/>
    <w:qFormat/>
    <w:pPr>
      <w:ind w:firstLine="420"/>
    </w:pPr>
  </w:style>
  <w:style w:type="paragraph" w:styleId="819" w:customStyle="1">
    <w:name w:val="正文文本缩进1"/>
    <w:basedOn w:val="770"/>
    <w:uiPriority w:val="0"/>
    <w:qFormat/>
    <w:pPr>
      <w:ind w:left="420"/>
      <w:spacing w:after="120"/>
    </w:pPr>
  </w:style>
  <w:style w:type="character" w:styleId="820" w:customStyle="1">
    <w:name w:val="超链接1"/>
    <w:link w:val="770"/>
    <w:uiPriority w:val="0"/>
    <w:qFormat/>
    <w:rPr>
      <w:rFonts w:ascii="Times New Roman" w:hAnsi="Times New Roman" w:eastAsia="宋体" w:cs="Times New Roman"/>
      <w:sz w:val="21"/>
      <w:szCs w:val="24"/>
      <w:lang w:val="en-US" w:eastAsia="zh-CN" w:bidi="ar-SA"/>
    </w:rPr>
  </w:style>
  <w:style w:type="table" w:styleId="821" w:customStyle="1">
    <w:name w:val="网格型1"/>
    <w:basedOn w:val="82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822" w:customStyle="1">
    <w:name w:val="普通表格1"/>
    <w:uiPriority w:val="0"/>
    <w:semiHidden/>
    <w:qFormat/>
    <w:tblPr/>
  </w:style>
  <w:style w:type="character" w:styleId="823" w:customStyle="1">
    <w:name w:val="font21"/>
    <w:basedOn w:val="775"/>
    <w:uiPriority w:val="0"/>
    <w:qFormat/>
    <w:rPr>
      <w:rFonts w:hint="eastAsia" w:ascii="宋体" w:hAnsi="宋体" w:eastAsia="宋体" w:cs="宋体"/>
      <w:color w:val="000000"/>
      <w:sz w:val="21"/>
      <w:szCs w:val="21"/>
      <w:u w:val="none"/>
    </w:rPr>
  </w:style>
  <w:style w:type="paragraph" w:styleId="824" w:customStyle="1">
    <w:name w:val="页脚1"/>
    <w:basedOn w:val="770"/>
    <w:uiPriority w:val="0"/>
    <w:qFormat/>
    <w:pPr>
      <w:jc w:val="left"/>
      <w:tabs>
        <w:tab w:val="center" w:pos="4153" w:leader="none"/>
        <w:tab w:val="right" w:pos="8306" w:leader="none"/>
      </w:tabs>
    </w:pPr>
    <w:rPr>
      <w:sz w:val="18"/>
      <w:szCs w:val="18"/>
    </w:rPr>
  </w:style>
  <w:style w:type="character" w:styleId="825" w:customStyle="1">
    <w:name w:val="页码1"/>
    <w:uiPriority w:val="0"/>
    <w:qFormat/>
  </w:style>
  <w:style w:type="paragraph" w:styleId="82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27" w:customStyle="1">
    <w:name w:val="公文——正文"/>
    <w:basedOn w:val="770"/>
    <w:uiPriority w:val="0"/>
    <w:qFormat/>
    <w:pPr>
      <w:ind w:firstLine="640"/>
      <w:spacing w:line="560" w:lineRule="exact"/>
    </w:pPr>
    <w:rPr>
      <w:rFonts w:ascii="Times New Roman" w:hAnsi="Times New Roman" w:eastAsia="方正仿宋_GBK" w:cs="Times New Roman"/>
      <w:color w:val="auto"/>
      <w:sz w:val="32"/>
      <w:szCs w:val="32"/>
    </w:rPr>
  </w:style>
  <w:style w:type="paragraph" w:styleId="828" w:customStyle="1">
    <w:name w:val="正文文本111"/>
    <w:basedOn w:val="770"/>
    <w:uiPriority w:val="0"/>
    <w:qFormat/>
    <w:rPr>
      <w:rFonts w:ascii="仿宋" w:hAnsi="仿宋" w:eastAsia="仿宋" w:cs="仿宋"/>
      <w:sz w:val="29"/>
      <w:szCs w:val="29"/>
      <w:lang w:eastAsia="en-US"/>
    </w:rPr>
  </w:style>
  <w:style w:type="paragraph" w:styleId="829" w:customStyle="1">
    <w:name w:val="Footer1"/>
    <w:basedOn w:val="770"/>
    <w:uiPriority w:val="99"/>
    <w:unhideWhenUsed/>
    <w:qFormat/>
    <w:pPr>
      <w:tabs>
        <w:tab w:val="center" w:pos="7143" w:leader="none"/>
        <w:tab w:val="right" w:pos="14287" w:leader="none"/>
      </w:tabs>
    </w:pPr>
  </w:style>
  <w:style w:type="character" w:styleId="830" w:customStyle="1">
    <w:name w:val="页码11"/>
    <w:link w:val="770"/>
    <w:uiPriority w:val="0"/>
    <w:qFormat/>
    <w:rPr>
      <w:rFonts w:ascii="Times New Roman" w:hAnsi="Times New Roman" w:eastAsia="宋体" w:cs="Times New Roman"/>
      <w:sz w:val="21"/>
      <w:szCs w:val="24"/>
      <w:lang w:val="en-US" w:eastAsia="zh-CN" w:bidi="ar-SA"/>
    </w:rPr>
  </w:style>
  <w:style w:type="paragraph" w:styleId="831" w:customStyle="1">
    <w:name w:val="引文目录1"/>
    <w:basedOn w:val="770"/>
    <w:next w:val="770"/>
    <w:uiPriority w:val="99"/>
    <w:unhideWhenUsed/>
    <w:qFormat/>
    <w:pPr>
      <w:ind w:left="420"/>
    </w:pPr>
    <w:rPr>
      <w:rFonts w:ascii="Calibri" w:hAnsi="Calibri"/>
      <w:sz w:val="24"/>
    </w:rPr>
  </w:style>
  <w:style w:type="paragraph" w:styleId="832" w:customStyle="1">
    <w:name w:val="纯文本1"/>
    <w:basedOn w:val="770"/>
    <w:uiPriority w:val="0"/>
    <w:qFormat/>
    <w:rPr>
      <w:rFonts w:ascii="宋体" w:hAnsi="Courier New"/>
      <w:szCs w:val="20"/>
    </w:rPr>
  </w:style>
  <w:style w:type="numbering" w:styleId="18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2</cp:revision>
  <dcterms:created xsi:type="dcterms:W3CDTF">2024-03-14T00:27:00Z</dcterms:created>
  <dcterms:modified xsi:type="dcterms:W3CDTF">2026-03-31T07:07:04Z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E9B855E8B39A45A8B96DB263AFC1CE41_13</vt:lpwstr>
  </property>
  <property fmtid="{D5CDD505-2E9C-101B-9397-08002B2CF9AE}" pid="4" name="KSOTemplateDocerSaveRecord">
    <vt:lpwstr>eyJoZGlkIjoiMDU4MzFiOTlhMTExNWFiYmY5MDNjYmIzZDFhYzM4YjgiLCJ1c2VySWQiOiIzMDY0OTk4NTkifQ==</vt:lpwstr>
  </property>
</Properties>
</file>